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AD3" w:rsidRDefault="00CE0AD3">
      <w:pPr>
        <w:spacing w:line="600" w:lineRule="exact"/>
        <w:jc w:val="center"/>
        <w:outlineLvl w:val="0"/>
        <w:rPr>
          <w:rFonts w:ascii="方正小标宋简体" w:eastAsia="方正小标宋简体" w:hAnsi="宋体"/>
          <w:color w:val="000000"/>
          <w:sz w:val="72"/>
          <w:szCs w:val="72"/>
        </w:rPr>
      </w:pPr>
      <w:bookmarkStart w:id="0" w:name="_Toc15306267"/>
    </w:p>
    <w:p w:rsidR="00CE0AD3" w:rsidRDefault="00CE0AD3">
      <w:pPr>
        <w:spacing w:line="600" w:lineRule="exact"/>
        <w:jc w:val="center"/>
        <w:outlineLvl w:val="0"/>
        <w:rPr>
          <w:rFonts w:ascii="方正小标宋简体" w:eastAsia="方正小标宋简体" w:hAnsi="宋体"/>
          <w:color w:val="000000"/>
          <w:sz w:val="72"/>
          <w:szCs w:val="72"/>
        </w:rPr>
      </w:pPr>
    </w:p>
    <w:p w:rsidR="00CE0AD3" w:rsidRDefault="00CE0AD3">
      <w:pPr>
        <w:spacing w:line="600" w:lineRule="exact"/>
        <w:jc w:val="center"/>
        <w:outlineLvl w:val="0"/>
        <w:rPr>
          <w:rFonts w:ascii="方正小标宋简体" w:eastAsia="方正小标宋简体" w:hAnsi="宋体"/>
          <w:color w:val="000000"/>
          <w:sz w:val="72"/>
          <w:szCs w:val="72"/>
        </w:rPr>
      </w:pPr>
    </w:p>
    <w:p w:rsidR="00CE0AD3" w:rsidRDefault="00CE0AD3">
      <w:pPr>
        <w:spacing w:line="600" w:lineRule="exact"/>
        <w:jc w:val="center"/>
        <w:outlineLvl w:val="0"/>
        <w:rPr>
          <w:rFonts w:ascii="方正小标宋简体" w:eastAsia="方正小标宋简体" w:hAnsi="宋体"/>
          <w:color w:val="000000"/>
          <w:sz w:val="72"/>
          <w:szCs w:val="72"/>
        </w:rPr>
      </w:pPr>
    </w:p>
    <w:p w:rsidR="00CE0AD3" w:rsidRDefault="00CE0AD3"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w:t>
      </w:r>
      <w:r w:rsidRPr="00954C49">
        <w:rPr>
          <w:rFonts w:ascii="黑体" w:eastAsia="黑体" w:hAnsi="黑体" w:hint="eastAsia"/>
          <w:color w:val="000000"/>
          <w:sz w:val="72"/>
          <w:szCs w:val="72"/>
        </w:rPr>
        <w:t>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DC7CBA" w:rsidRDefault="00883DD8"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bookmarkStart w:id="11" w:name="_Toc15306268"/>
      <w:bookmarkEnd w:id="0"/>
      <w:r w:rsidRPr="00883DD8">
        <w:rPr>
          <w:rFonts w:ascii="方正小标宋简体" w:eastAsia="方正小标宋简体" w:hAnsi="宋体" w:hint="eastAsia"/>
          <w:color w:val="000000"/>
          <w:sz w:val="72"/>
          <w:szCs w:val="72"/>
        </w:rPr>
        <w:t>四川省雅安市人民代表大会常务委员会办公室（本级）</w:t>
      </w:r>
      <w:r w:rsidR="00CE0AD3"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3E1310" w:rsidRDefault="00DC7CBA"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00FD3CC1" w:rsidRPr="00FD3CC1">
        <w:rPr>
          <w:rFonts w:ascii="黑体" w:eastAsia="黑体" w:hAnsi="黑体" w:hint="eastAsia"/>
          <w:color w:val="000000"/>
          <w:sz w:val="48"/>
          <w:szCs w:val="48"/>
        </w:rPr>
        <w:lastRenderedPageBreak/>
        <w:t>目录</w:t>
      </w:r>
    </w:p>
    <w:p w:rsidR="006748A4" w:rsidRPr="00FD3CC1" w:rsidRDefault="00280496" w:rsidP="00FD3CC1">
      <w:pPr>
        <w:widowControl/>
        <w:jc w:val="center"/>
        <w:rPr>
          <w:rFonts w:ascii="黑体" w:eastAsia="黑体" w:hAnsi="黑体" w:cstheme="minorBidi"/>
          <w:noProof/>
          <w:sz w:val="28"/>
          <w:szCs w:val="28"/>
        </w:rPr>
      </w:pPr>
      <w:r w:rsidRPr="00FD3CC1">
        <w:rPr>
          <w:rFonts w:ascii="黑体" w:eastAsia="黑体" w:hAnsi="黑体"/>
          <w:color w:val="000000"/>
          <w:sz w:val="48"/>
          <w:szCs w:val="48"/>
        </w:rPr>
        <w:fldChar w:fldCharType="begin"/>
      </w:r>
      <w:r w:rsidRPr="00FD3CC1">
        <w:rPr>
          <w:rFonts w:ascii="黑体" w:eastAsia="黑体" w:hAnsi="黑体"/>
          <w:color w:val="000000"/>
          <w:sz w:val="48"/>
          <w:szCs w:val="48"/>
        </w:rPr>
        <w:instrText xml:space="preserve"> TOC \o "1-2" \h \z \u </w:instrText>
      </w:r>
      <w:r w:rsidRPr="00FD3CC1">
        <w:rPr>
          <w:rFonts w:ascii="黑体" w:eastAsia="黑体" w:hAnsi="黑体"/>
          <w:color w:val="000000"/>
          <w:sz w:val="48"/>
          <w:szCs w:val="48"/>
        </w:rPr>
        <w:fldChar w:fldCharType="separate"/>
      </w:r>
    </w:p>
    <w:p w:rsidR="003E1310" w:rsidRPr="003E1310" w:rsidRDefault="003E1310" w:rsidP="003E1310"/>
    <w:p w:rsidR="00280496" w:rsidRPr="00FD3CC1" w:rsidRDefault="005A7B02" w:rsidP="003E1310">
      <w:pPr>
        <w:pStyle w:val="10"/>
        <w:rPr>
          <w:rFonts w:cstheme="minorBidi"/>
        </w:rPr>
      </w:pPr>
      <w:hyperlink w:anchor="_Toc15396599" w:history="1">
        <w:r w:rsidR="00280496" w:rsidRPr="00FD3CC1">
          <w:rPr>
            <w:rStyle w:val="a8"/>
            <w:rFonts w:hint="eastAsia"/>
          </w:rPr>
          <w:t>第一部分</w:t>
        </w:r>
        <w:r w:rsidR="00280496" w:rsidRPr="00FD3CC1">
          <w:rPr>
            <w:rStyle w:val="a8"/>
          </w:rPr>
          <w:t xml:space="preserve"> </w:t>
        </w:r>
        <w:r w:rsidR="00280496" w:rsidRPr="00FD3CC1">
          <w:rPr>
            <w:rStyle w:val="a8"/>
            <w:rFonts w:hint="eastAsia"/>
          </w:rPr>
          <w:t>部门概况</w:t>
        </w:r>
        <w:r w:rsidR="00280496" w:rsidRPr="00FD3CC1">
          <w:rPr>
            <w:webHidden/>
          </w:rPr>
          <w:tab/>
        </w:r>
        <w:r w:rsidR="00380C92">
          <w:rPr>
            <w:rFonts w:hint="eastAsia"/>
            <w:webHidden/>
          </w:rPr>
          <w:t>4</w:t>
        </w:r>
      </w:hyperlink>
    </w:p>
    <w:p w:rsidR="00280496" w:rsidRPr="00FD3CC1" w:rsidRDefault="005A7B02" w:rsidP="006748A4">
      <w:pPr>
        <w:pStyle w:val="20"/>
        <w:rPr>
          <w:rFonts w:ascii="仿宋" w:eastAsia="仿宋" w:hAnsi="仿宋" w:cstheme="minorBidi"/>
          <w:noProof/>
          <w:sz w:val="28"/>
          <w:szCs w:val="28"/>
        </w:rPr>
      </w:pPr>
      <w:hyperlink w:anchor="_Toc15396600" w:history="1">
        <w:r w:rsidR="00280496" w:rsidRPr="00FD3CC1">
          <w:rPr>
            <w:rStyle w:val="a8"/>
            <w:rFonts w:ascii="仿宋" w:eastAsia="仿宋" w:hAnsi="仿宋" w:hint="eastAsia"/>
            <w:noProof/>
            <w:sz w:val="28"/>
            <w:szCs w:val="28"/>
          </w:rPr>
          <w:t>一、基本职能及主要工作</w:t>
        </w:r>
        <w:r w:rsidR="00280496" w:rsidRPr="00FD3CC1">
          <w:rPr>
            <w:rFonts w:ascii="仿宋" w:eastAsia="仿宋" w:hAnsi="仿宋"/>
            <w:noProof/>
            <w:webHidden/>
            <w:sz w:val="28"/>
            <w:szCs w:val="28"/>
          </w:rPr>
          <w:tab/>
        </w:r>
        <w:r w:rsidR="00380C92">
          <w:rPr>
            <w:rFonts w:ascii="仿宋" w:eastAsia="仿宋" w:hAnsi="仿宋" w:hint="eastAsia"/>
            <w:noProof/>
            <w:webHidden/>
            <w:sz w:val="28"/>
            <w:szCs w:val="28"/>
          </w:rPr>
          <w:t>4</w:t>
        </w:r>
      </w:hyperlink>
    </w:p>
    <w:p w:rsidR="00280496" w:rsidRPr="00FD3CC1" w:rsidRDefault="005A7B02" w:rsidP="006748A4">
      <w:pPr>
        <w:pStyle w:val="20"/>
        <w:rPr>
          <w:rFonts w:ascii="仿宋" w:eastAsia="仿宋" w:hAnsi="仿宋" w:cstheme="minorBidi"/>
          <w:noProof/>
          <w:sz w:val="28"/>
          <w:szCs w:val="28"/>
        </w:rPr>
      </w:pPr>
      <w:hyperlink w:anchor="_Toc15396601" w:history="1">
        <w:r w:rsidR="00280496" w:rsidRPr="00FD3CC1">
          <w:rPr>
            <w:rStyle w:val="a8"/>
            <w:rFonts w:ascii="仿宋" w:eastAsia="仿宋" w:hAnsi="仿宋" w:hint="eastAsia"/>
            <w:noProof/>
            <w:sz w:val="28"/>
            <w:szCs w:val="28"/>
          </w:rPr>
          <w:t>二、机构设置</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_Toc15396601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4</w:t>
        </w:r>
        <w:r w:rsidR="00280496" w:rsidRPr="00FD3CC1">
          <w:rPr>
            <w:rFonts w:ascii="仿宋" w:eastAsia="仿宋" w:hAnsi="仿宋"/>
            <w:noProof/>
            <w:webHidden/>
            <w:sz w:val="28"/>
            <w:szCs w:val="28"/>
          </w:rPr>
          <w:fldChar w:fldCharType="end"/>
        </w:r>
      </w:hyperlink>
    </w:p>
    <w:p w:rsidR="00280496" w:rsidRPr="00FD3CC1" w:rsidRDefault="005A7B02" w:rsidP="003E1310">
      <w:pPr>
        <w:pStyle w:val="10"/>
      </w:pPr>
      <w:hyperlink w:anchor="_Toc15396602" w:history="1">
        <w:r w:rsidR="00280496" w:rsidRPr="00FD3CC1">
          <w:rPr>
            <w:rStyle w:val="a8"/>
            <w:rFonts w:hint="eastAsia"/>
          </w:rPr>
          <w:t>第二部分</w:t>
        </w:r>
        <w:r w:rsidR="00280496" w:rsidRPr="00FD3CC1">
          <w:rPr>
            <w:rStyle w:val="a8"/>
          </w:rPr>
          <w:t xml:space="preserve"> 2018</w:t>
        </w:r>
        <w:r w:rsidR="00280496" w:rsidRPr="00FD3CC1">
          <w:rPr>
            <w:rStyle w:val="a8"/>
            <w:rFonts w:hint="eastAsia"/>
          </w:rPr>
          <w:t>年度部门决算情况说明</w:t>
        </w:r>
        <w:r w:rsidR="00280496" w:rsidRPr="00FD3CC1">
          <w:rPr>
            <w:webHidden/>
          </w:rPr>
          <w:tab/>
        </w:r>
        <w:r w:rsidR="00280496" w:rsidRPr="00FD3CC1">
          <w:rPr>
            <w:webHidden/>
          </w:rPr>
          <w:fldChar w:fldCharType="begin"/>
        </w:r>
        <w:r w:rsidR="00280496" w:rsidRPr="00FD3CC1">
          <w:rPr>
            <w:webHidden/>
          </w:rPr>
          <w:instrText xml:space="preserve"> PAGEREF _Toc15396602 \h </w:instrText>
        </w:r>
        <w:r w:rsidR="00280496" w:rsidRPr="00FD3CC1">
          <w:rPr>
            <w:webHidden/>
          </w:rPr>
        </w:r>
        <w:r w:rsidR="00280496" w:rsidRPr="00FD3CC1">
          <w:rPr>
            <w:webHidden/>
          </w:rPr>
          <w:fldChar w:fldCharType="separate"/>
        </w:r>
        <w:r w:rsidR="00123284">
          <w:rPr>
            <w:webHidden/>
          </w:rPr>
          <w:t>5</w:t>
        </w:r>
        <w:r w:rsidR="00280496" w:rsidRPr="00FD3CC1">
          <w:rPr>
            <w:webHidden/>
          </w:rPr>
          <w:fldChar w:fldCharType="end"/>
        </w:r>
      </w:hyperlink>
    </w:p>
    <w:p w:rsidR="00280496" w:rsidRPr="00FD3CC1" w:rsidRDefault="005A7B02" w:rsidP="006748A4">
      <w:pPr>
        <w:pStyle w:val="20"/>
        <w:rPr>
          <w:rFonts w:ascii="仿宋" w:eastAsia="仿宋" w:hAnsi="仿宋" w:cstheme="minorBidi"/>
          <w:noProof/>
          <w:sz w:val="28"/>
          <w:szCs w:val="28"/>
        </w:rPr>
      </w:pPr>
      <w:hyperlink w:anchor="_Toc15396603" w:history="1">
        <w:r w:rsidR="00280496" w:rsidRPr="00FD3CC1">
          <w:rPr>
            <w:rStyle w:val="a8"/>
            <w:rFonts w:ascii="仿宋" w:eastAsia="仿宋" w:hAnsi="仿宋" w:cstheme="majorBidi" w:hint="eastAsia"/>
            <w:bCs/>
            <w:noProof/>
            <w:sz w:val="28"/>
            <w:szCs w:val="28"/>
          </w:rPr>
          <w:t>一、</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入支出决算总体情况说明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_Toc15396603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5</w:t>
        </w:r>
        <w:r w:rsidR="00280496" w:rsidRPr="00FD3CC1">
          <w:rPr>
            <w:rFonts w:ascii="仿宋" w:eastAsia="仿宋" w:hAnsi="仿宋"/>
            <w:noProof/>
            <w:webHidden/>
            <w:sz w:val="28"/>
            <w:szCs w:val="28"/>
          </w:rPr>
          <w:fldChar w:fldCharType="end"/>
        </w:r>
      </w:hyperlink>
    </w:p>
    <w:p w:rsidR="00280496" w:rsidRPr="00FD3CC1" w:rsidRDefault="005A7B02" w:rsidP="006748A4">
      <w:pPr>
        <w:pStyle w:val="20"/>
        <w:rPr>
          <w:rFonts w:ascii="仿宋" w:eastAsia="仿宋" w:hAnsi="仿宋" w:cstheme="minorBidi"/>
          <w:noProof/>
          <w:sz w:val="28"/>
          <w:szCs w:val="28"/>
        </w:rPr>
      </w:pPr>
      <w:hyperlink w:anchor="_Toc15396604" w:history="1">
        <w:r w:rsidR="00280496" w:rsidRPr="00FD3CC1">
          <w:rPr>
            <w:rStyle w:val="a8"/>
            <w:rFonts w:ascii="仿宋" w:eastAsia="仿宋" w:hAnsi="仿宋" w:cstheme="majorBidi" w:hint="eastAsia"/>
            <w:bCs/>
            <w:noProof/>
            <w:sz w:val="28"/>
            <w:szCs w:val="28"/>
          </w:rPr>
          <w:t>二、</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_Toc15396604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5</w:t>
        </w:r>
        <w:r w:rsidR="00280496" w:rsidRPr="00FD3CC1">
          <w:rPr>
            <w:rFonts w:ascii="仿宋" w:eastAsia="仿宋" w:hAnsi="仿宋"/>
            <w:noProof/>
            <w:webHidden/>
            <w:sz w:val="28"/>
            <w:szCs w:val="28"/>
          </w:rPr>
          <w:fldChar w:fldCharType="end"/>
        </w:r>
      </w:hyperlink>
    </w:p>
    <w:p w:rsidR="00280496" w:rsidRPr="00FD3CC1" w:rsidRDefault="005A7B02" w:rsidP="006748A4">
      <w:pPr>
        <w:pStyle w:val="20"/>
        <w:rPr>
          <w:rFonts w:ascii="仿宋" w:eastAsia="仿宋" w:hAnsi="仿宋" w:cstheme="minorBidi"/>
          <w:noProof/>
          <w:sz w:val="28"/>
          <w:szCs w:val="28"/>
        </w:rPr>
      </w:pPr>
      <w:hyperlink w:anchor="_Toc15396605" w:history="1">
        <w:r w:rsidR="00280496" w:rsidRPr="00FD3CC1">
          <w:rPr>
            <w:rStyle w:val="a8"/>
            <w:rFonts w:ascii="仿宋" w:eastAsia="仿宋" w:hAnsi="仿宋" w:cstheme="majorBidi" w:hint="eastAsia"/>
            <w:bCs/>
            <w:noProof/>
            <w:sz w:val="28"/>
            <w:szCs w:val="28"/>
          </w:rPr>
          <w:t>三、</w:t>
        </w:r>
        <w:r w:rsidR="00280496" w:rsidRPr="00FD3CC1">
          <w:rPr>
            <w:rStyle w:val="a8"/>
            <w:rFonts w:ascii="仿宋" w:eastAsia="仿宋" w:hAnsi="仿宋" w:hint="eastAsia"/>
            <w:noProof/>
            <w:sz w:val="28"/>
            <w:szCs w:val="28"/>
          </w:rPr>
          <w:t>支</w:t>
        </w:r>
        <w:r w:rsidR="00280496" w:rsidRPr="00FD3CC1">
          <w:rPr>
            <w:rStyle w:val="a8"/>
            <w:rFonts w:ascii="仿宋" w:eastAsia="仿宋" w:hAnsi="仿宋" w:cstheme="majorBidi" w:hint="eastAsia"/>
            <w:bCs/>
            <w:noProof/>
            <w:sz w:val="28"/>
            <w:szCs w:val="28"/>
          </w:rPr>
          <w:t>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_Toc15396605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5</w:t>
        </w:r>
        <w:r w:rsidR="00280496" w:rsidRPr="00FD3CC1">
          <w:rPr>
            <w:rFonts w:ascii="仿宋" w:eastAsia="仿宋" w:hAnsi="仿宋"/>
            <w:noProof/>
            <w:webHidden/>
            <w:sz w:val="28"/>
            <w:szCs w:val="28"/>
          </w:rPr>
          <w:fldChar w:fldCharType="end"/>
        </w:r>
      </w:hyperlink>
    </w:p>
    <w:p w:rsidR="00280496" w:rsidRPr="00FD3CC1" w:rsidRDefault="005A7B02" w:rsidP="006748A4">
      <w:pPr>
        <w:pStyle w:val="20"/>
        <w:rPr>
          <w:rFonts w:ascii="仿宋" w:eastAsia="仿宋" w:hAnsi="仿宋" w:cstheme="minorBidi"/>
          <w:noProof/>
          <w:sz w:val="28"/>
          <w:szCs w:val="28"/>
        </w:rPr>
      </w:pPr>
      <w:hyperlink w:anchor="_Toc15396606" w:history="1">
        <w:r w:rsidR="00280496" w:rsidRPr="00FD3CC1">
          <w:rPr>
            <w:rStyle w:val="a8"/>
            <w:rFonts w:ascii="仿宋" w:eastAsia="仿宋" w:hAnsi="仿宋" w:hint="eastAsia"/>
            <w:noProof/>
            <w:sz w:val="28"/>
            <w:szCs w:val="28"/>
          </w:rPr>
          <w:t>四、财</w:t>
        </w:r>
        <w:r w:rsidR="00280496" w:rsidRPr="00FD3CC1">
          <w:rPr>
            <w:rStyle w:val="a8"/>
            <w:rFonts w:ascii="仿宋" w:eastAsia="仿宋" w:hAnsi="仿宋" w:cstheme="majorBidi" w:hint="eastAsia"/>
            <w:bCs/>
            <w:noProof/>
            <w:sz w:val="28"/>
            <w:szCs w:val="28"/>
          </w:rPr>
          <w:t>政拨款收入支出决算总体情况说明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_Toc15396606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6</w:t>
        </w:r>
        <w:r w:rsidR="00280496" w:rsidRPr="00FD3CC1">
          <w:rPr>
            <w:rFonts w:ascii="仿宋" w:eastAsia="仿宋" w:hAnsi="仿宋"/>
            <w:noProof/>
            <w:webHidden/>
            <w:sz w:val="28"/>
            <w:szCs w:val="28"/>
          </w:rPr>
          <w:fldChar w:fldCharType="end"/>
        </w:r>
      </w:hyperlink>
    </w:p>
    <w:p w:rsidR="00280496" w:rsidRPr="00FD3CC1" w:rsidRDefault="005A7B02" w:rsidP="006748A4">
      <w:pPr>
        <w:pStyle w:val="20"/>
        <w:rPr>
          <w:rFonts w:ascii="仿宋" w:eastAsia="仿宋" w:hAnsi="仿宋" w:cstheme="minorBidi"/>
          <w:noProof/>
          <w:sz w:val="28"/>
          <w:szCs w:val="28"/>
        </w:rPr>
      </w:pPr>
      <w:hyperlink w:anchor="_Toc15396607" w:history="1">
        <w:r w:rsidR="00280496" w:rsidRPr="00FD3CC1">
          <w:rPr>
            <w:rStyle w:val="a8"/>
            <w:rFonts w:ascii="仿宋" w:eastAsia="仿宋" w:hAnsi="仿宋" w:hint="eastAsia"/>
            <w:noProof/>
            <w:sz w:val="28"/>
            <w:szCs w:val="28"/>
          </w:rPr>
          <w:t>五、一</w:t>
        </w:r>
        <w:r w:rsidR="00280496" w:rsidRPr="00FD3CC1">
          <w:rPr>
            <w:rStyle w:val="a8"/>
            <w:rFonts w:ascii="仿宋" w:eastAsia="仿宋" w:hAnsi="仿宋" w:cstheme="majorBidi" w:hint="eastAsia"/>
            <w:bCs/>
            <w:noProof/>
            <w:sz w:val="28"/>
            <w:szCs w:val="28"/>
          </w:rPr>
          <w:t>般公共预算财政拨款支出决算情况说明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_Toc15396607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6</w:t>
        </w:r>
        <w:r w:rsidR="00280496" w:rsidRPr="00FD3CC1">
          <w:rPr>
            <w:rFonts w:ascii="仿宋" w:eastAsia="仿宋" w:hAnsi="仿宋"/>
            <w:noProof/>
            <w:webHidden/>
            <w:sz w:val="28"/>
            <w:szCs w:val="28"/>
          </w:rPr>
          <w:fldChar w:fldCharType="end"/>
        </w:r>
      </w:hyperlink>
    </w:p>
    <w:p w:rsidR="00280496" w:rsidRPr="00FD3CC1" w:rsidRDefault="005A7B02" w:rsidP="006748A4">
      <w:pPr>
        <w:pStyle w:val="20"/>
        <w:rPr>
          <w:rFonts w:ascii="仿宋" w:eastAsia="仿宋" w:hAnsi="仿宋" w:cstheme="minorBidi"/>
          <w:noProof/>
          <w:sz w:val="28"/>
          <w:szCs w:val="28"/>
        </w:rPr>
      </w:pPr>
      <w:hyperlink w:anchor="_Toc15396608" w:history="1">
        <w:r w:rsidR="00280496" w:rsidRPr="00FD3CC1">
          <w:rPr>
            <w:rStyle w:val="a8"/>
            <w:rFonts w:ascii="仿宋" w:eastAsia="仿宋" w:hAnsi="仿宋" w:hint="eastAsia"/>
            <w:noProof/>
            <w:sz w:val="28"/>
            <w:szCs w:val="28"/>
          </w:rPr>
          <w:t>六、一</w:t>
        </w:r>
        <w:r w:rsidR="00280496" w:rsidRPr="00FD3CC1">
          <w:rPr>
            <w:rStyle w:val="a8"/>
            <w:rFonts w:ascii="仿宋" w:eastAsia="仿宋" w:hAnsi="仿宋" w:cstheme="majorBidi" w:hint="eastAsia"/>
            <w:bCs/>
            <w:noProof/>
            <w:sz w:val="28"/>
            <w:szCs w:val="28"/>
          </w:rPr>
          <w:t>般公共预算财政拨款基本支出决算情况说明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_Toc15396608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9</w:t>
        </w:r>
        <w:r w:rsidR="00280496" w:rsidRPr="00FD3CC1">
          <w:rPr>
            <w:rFonts w:ascii="仿宋" w:eastAsia="仿宋" w:hAnsi="仿宋"/>
            <w:noProof/>
            <w:webHidden/>
            <w:sz w:val="28"/>
            <w:szCs w:val="28"/>
          </w:rPr>
          <w:fldChar w:fldCharType="end"/>
        </w:r>
      </w:hyperlink>
    </w:p>
    <w:p w:rsidR="00280496" w:rsidRPr="00FD3CC1" w:rsidRDefault="005A7B02" w:rsidP="006748A4">
      <w:pPr>
        <w:pStyle w:val="20"/>
        <w:rPr>
          <w:rFonts w:ascii="仿宋" w:eastAsia="仿宋" w:hAnsi="仿宋" w:cstheme="minorBidi"/>
          <w:noProof/>
          <w:sz w:val="28"/>
          <w:szCs w:val="28"/>
        </w:rPr>
      </w:pPr>
      <w:hyperlink w:anchor="_Toc15396609" w:history="1">
        <w:r w:rsidR="00280496" w:rsidRPr="00FD3CC1">
          <w:rPr>
            <w:rStyle w:val="a8"/>
            <w:rFonts w:ascii="仿宋" w:eastAsia="仿宋" w:hAnsi="仿宋" w:hint="eastAsia"/>
            <w:noProof/>
            <w:sz w:val="28"/>
            <w:szCs w:val="28"/>
          </w:rPr>
          <w:t>七、</w:t>
        </w:r>
        <w:r w:rsidR="00280496" w:rsidRPr="00FD3CC1">
          <w:rPr>
            <w:rStyle w:val="a8"/>
            <w:rFonts w:ascii="仿宋" w:eastAsia="仿宋" w:hAnsi="仿宋"/>
            <w:noProof/>
            <w:sz w:val="28"/>
            <w:szCs w:val="28"/>
          </w:rPr>
          <w:t>“</w:t>
        </w:r>
        <w:r w:rsidR="00280496" w:rsidRPr="00FD3CC1">
          <w:rPr>
            <w:rStyle w:val="a8"/>
            <w:rFonts w:ascii="仿宋" w:eastAsia="仿宋" w:hAnsi="仿宋" w:cstheme="majorBidi" w:hint="eastAsia"/>
            <w:bCs/>
            <w:noProof/>
            <w:sz w:val="28"/>
            <w:szCs w:val="28"/>
          </w:rPr>
          <w:t>三公”经费财政拨款支出决算情况说明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_Toc15396609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10</w:t>
        </w:r>
        <w:r w:rsidR="00280496" w:rsidRPr="00FD3CC1">
          <w:rPr>
            <w:rFonts w:ascii="仿宋" w:eastAsia="仿宋" w:hAnsi="仿宋"/>
            <w:noProof/>
            <w:webHidden/>
            <w:sz w:val="28"/>
            <w:szCs w:val="28"/>
          </w:rPr>
          <w:fldChar w:fldCharType="end"/>
        </w:r>
      </w:hyperlink>
    </w:p>
    <w:p w:rsidR="00280496" w:rsidRPr="00FD3CC1" w:rsidRDefault="005A7B02" w:rsidP="006748A4">
      <w:pPr>
        <w:pStyle w:val="20"/>
        <w:rPr>
          <w:rFonts w:ascii="仿宋" w:eastAsia="仿宋" w:hAnsi="仿宋" w:cstheme="minorBidi"/>
          <w:noProof/>
          <w:sz w:val="28"/>
          <w:szCs w:val="28"/>
        </w:rPr>
      </w:pPr>
      <w:hyperlink w:anchor="_Toc15396610" w:history="1">
        <w:r w:rsidR="00280496" w:rsidRPr="00FD3CC1">
          <w:rPr>
            <w:rStyle w:val="a8"/>
            <w:rFonts w:ascii="仿宋" w:eastAsia="仿宋" w:hAnsi="仿宋" w:hint="eastAsia"/>
            <w:noProof/>
            <w:sz w:val="28"/>
            <w:szCs w:val="28"/>
          </w:rPr>
          <w:t>八、</w:t>
        </w:r>
        <w:r w:rsidR="00280496" w:rsidRPr="00FD3CC1">
          <w:rPr>
            <w:rStyle w:val="a8"/>
            <w:rFonts w:ascii="仿宋" w:eastAsia="仿宋" w:hAnsi="仿宋" w:cstheme="majorBidi" w:hint="eastAsia"/>
            <w:bCs/>
            <w:noProof/>
            <w:sz w:val="28"/>
            <w:szCs w:val="28"/>
          </w:rPr>
          <w:t>政府性基金预算支出决算情况说明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_Toc15396610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12</w:t>
        </w:r>
        <w:r w:rsidR="00280496" w:rsidRPr="00FD3CC1">
          <w:rPr>
            <w:rFonts w:ascii="仿宋" w:eastAsia="仿宋" w:hAnsi="仿宋"/>
            <w:noProof/>
            <w:webHidden/>
            <w:sz w:val="28"/>
            <w:szCs w:val="28"/>
          </w:rPr>
          <w:fldChar w:fldCharType="end"/>
        </w:r>
      </w:hyperlink>
    </w:p>
    <w:p w:rsidR="00280496" w:rsidRDefault="005A7B02" w:rsidP="006748A4">
      <w:pPr>
        <w:pStyle w:val="20"/>
        <w:rPr>
          <w:rFonts w:ascii="仿宋" w:eastAsia="仿宋" w:hAnsi="仿宋"/>
          <w:noProof/>
          <w:sz w:val="28"/>
          <w:szCs w:val="28"/>
        </w:rPr>
      </w:pPr>
      <w:hyperlink w:anchor="_Toc15396611" w:history="1">
        <w:r w:rsidR="00280496" w:rsidRPr="00FD3CC1">
          <w:rPr>
            <w:rStyle w:val="a8"/>
            <w:rFonts w:ascii="仿宋" w:eastAsia="仿宋" w:hAnsi="仿宋" w:cstheme="majorBidi" w:hint="eastAsia"/>
            <w:bCs/>
            <w:noProof/>
            <w:sz w:val="28"/>
            <w:szCs w:val="28"/>
          </w:rPr>
          <w:t>九、</w:t>
        </w:r>
        <w:r w:rsidR="00280496" w:rsidRPr="00FD3CC1">
          <w:rPr>
            <w:rStyle w:val="a8"/>
            <w:rFonts w:ascii="仿宋" w:eastAsia="仿宋" w:hAnsi="仿宋" w:hint="eastAsia"/>
            <w:noProof/>
            <w:sz w:val="28"/>
            <w:szCs w:val="28"/>
          </w:rPr>
          <w:t xml:space="preserve"> 国</w:t>
        </w:r>
        <w:r w:rsidR="00280496" w:rsidRPr="00FD3CC1">
          <w:rPr>
            <w:rStyle w:val="a8"/>
            <w:rFonts w:ascii="仿宋" w:eastAsia="仿宋" w:hAnsi="仿宋" w:cstheme="majorBidi" w:hint="eastAsia"/>
            <w:bCs/>
            <w:noProof/>
            <w:sz w:val="28"/>
            <w:szCs w:val="28"/>
          </w:rPr>
          <w:t>有资本经营预算支出决算情况说明</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_Toc15396611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12</w:t>
        </w:r>
        <w:r w:rsidR="00280496" w:rsidRPr="00FD3CC1">
          <w:rPr>
            <w:rFonts w:ascii="仿宋" w:eastAsia="仿宋" w:hAnsi="仿宋"/>
            <w:noProof/>
            <w:webHidden/>
            <w:sz w:val="28"/>
            <w:szCs w:val="28"/>
          </w:rPr>
          <w:fldChar w:fldCharType="end"/>
        </w:r>
      </w:hyperlink>
    </w:p>
    <w:p w:rsidR="00926CA5" w:rsidRPr="00FD3CC1" w:rsidRDefault="005A7B02" w:rsidP="00926CA5">
      <w:pPr>
        <w:pStyle w:val="20"/>
        <w:rPr>
          <w:rFonts w:ascii="仿宋" w:eastAsia="仿宋" w:hAnsi="仿宋" w:cstheme="minorBidi"/>
          <w:noProof/>
          <w:sz w:val="28"/>
          <w:szCs w:val="28"/>
        </w:rPr>
      </w:pPr>
      <w:hyperlink w:anchor="_Toc15396612" w:history="1">
        <w:r w:rsidR="00926CA5" w:rsidRPr="00FD3CC1">
          <w:rPr>
            <w:rStyle w:val="a8"/>
            <w:rFonts w:ascii="仿宋" w:eastAsia="仿宋" w:hAnsi="仿宋" w:hint="eastAsia"/>
            <w:noProof/>
            <w:sz w:val="28"/>
            <w:szCs w:val="28"/>
          </w:rPr>
          <w:t>十</w:t>
        </w:r>
        <w:r w:rsidR="00926CA5" w:rsidRPr="00FD3CC1">
          <w:rPr>
            <w:rStyle w:val="a8"/>
            <w:rFonts w:ascii="仿宋" w:eastAsia="仿宋" w:hAnsi="仿宋" w:cstheme="majorBidi" w:hint="eastAsia"/>
            <w:bCs/>
            <w:noProof/>
            <w:sz w:val="28"/>
            <w:szCs w:val="28"/>
          </w:rPr>
          <w:t>、</w:t>
        </w:r>
        <w:r w:rsidR="00926CA5">
          <w:rPr>
            <w:rStyle w:val="a8"/>
            <w:rFonts w:ascii="仿宋" w:eastAsia="仿宋" w:hAnsi="仿宋" w:cstheme="majorBidi" w:hint="eastAsia"/>
            <w:bCs/>
            <w:noProof/>
            <w:sz w:val="28"/>
            <w:szCs w:val="28"/>
          </w:rPr>
          <w:t>预算绩效情况说明</w:t>
        </w:r>
        <w:r w:rsidR="00926CA5" w:rsidRPr="00FD3CC1">
          <w:rPr>
            <w:rFonts w:ascii="仿宋" w:eastAsia="仿宋" w:hAnsi="仿宋"/>
            <w:noProof/>
            <w:webHidden/>
            <w:sz w:val="28"/>
            <w:szCs w:val="28"/>
          </w:rPr>
          <w:tab/>
        </w:r>
        <w:r w:rsidR="00926CA5">
          <w:rPr>
            <w:rFonts w:ascii="仿宋" w:eastAsia="仿宋" w:hAnsi="仿宋"/>
            <w:noProof/>
            <w:webHidden/>
            <w:sz w:val="28"/>
            <w:szCs w:val="28"/>
          </w:rPr>
          <w:t>13</w:t>
        </w:r>
      </w:hyperlink>
    </w:p>
    <w:p w:rsidR="00926CA5" w:rsidRPr="00FD3CC1" w:rsidRDefault="005117B1" w:rsidP="005117B1">
      <w:pPr>
        <w:pStyle w:val="10"/>
        <w:ind w:firstLineChars="100" w:firstLine="280"/>
        <w:jc w:val="both"/>
        <w:rPr>
          <w:rFonts w:cstheme="minorBidi"/>
        </w:rPr>
      </w:pPr>
      <w:bookmarkStart w:id="12" w:name="_Hlk18682141"/>
      <w:r w:rsidRPr="00FD3CC1">
        <w:rPr>
          <w:rFonts w:hint="eastAsia"/>
        </w:rPr>
        <w:t>十一</w:t>
      </w:r>
      <w:r>
        <w:rPr>
          <w:rFonts w:hint="eastAsia"/>
        </w:rPr>
        <w:t>、</w:t>
      </w:r>
      <w:hyperlink w:anchor="_Toc15396613" w:history="1">
        <w:r w:rsidR="00926CA5" w:rsidRPr="00FD3CC1">
          <w:rPr>
            <w:rStyle w:val="a8"/>
            <w:rFonts w:hint="eastAsia"/>
          </w:rPr>
          <w:t>名</w:t>
        </w:r>
        <w:r w:rsidR="00926CA5" w:rsidRPr="00FD3CC1">
          <w:rPr>
            <w:rStyle w:val="a8"/>
            <w:rFonts w:hint="eastAsia"/>
            <w:bCs/>
            <w:kern w:val="44"/>
          </w:rPr>
          <w:t>词解释</w:t>
        </w:r>
        <w:r w:rsidR="00926CA5" w:rsidRPr="00FD3CC1">
          <w:rPr>
            <w:webHidden/>
          </w:rPr>
          <w:tab/>
        </w:r>
        <w:r w:rsidR="00926CA5" w:rsidRPr="00FD3CC1">
          <w:rPr>
            <w:webHidden/>
          </w:rPr>
          <w:fldChar w:fldCharType="begin"/>
        </w:r>
        <w:r w:rsidR="00926CA5" w:rsidRPr="00FD3CC1">
          <w:rPr>
            <w:webHidden/>
          </w:rPr>
          <w:instrText xml:space="preserve"> PAGEREF _Toc15396613 \h </w:instrText>
        </w:r>
        <w:r w:rsidR="00926CA5" w:rsidRPr="00FD3CC1">
          <w:rPr>
            <w:webHidden/>
          </w:rPr>
        </w:r>
        <w:r w:rsidR="00926CA5" w:rsidRPr="00FD3CC1">
          <w:rPr>
            <w:webHidden/>
          </w:rPr>
          <w:fldChar w:fldCharType="separate"/>
        </w:r>
        <w:r w:rsidR="00926CA5">
          <w:rPr>
            <w:webHidden/>
          </w:rPr>
          <w:t>19</w:t>
        </w:r>
        <w:r w:rsidR="00926CA5" w:rsidRPr="00FD3CC1">
          <w:rPr>
            <w:webHidden/>
          </w:rPr>
          <w:fldChar w:fldCharType="end"/>
        </w:r>
      </w:hyperlink>
    </w:p>
    <w:p w:rsidR="00280496" w:rsidRPr="00FD3CC1" w:rsidRDefault="005A7B02" w:rsidP="00926CA5">
      <w:pPr>
        <w:pStyle w:val="10"/>
        <w:jc w:val="both"/>
        <w:rPr>
          <w:rFonts w:cstheme="minorBidi"/>
        </w:rPr>
      </w:pPr>
      <w:hyperlink w:anchor="_Toc15396613" w:history="1">
        <w:r w:rsidR="00280496" w:rsidRPr="00FD3CC1">
          <w:rPr>
            <w:rStyle w:val="a8"/>
            <w:rFonts w:hint="eastAsia"/>
            <w:bCs/>
            <w:kern w:val="44"/>
          </w:rPr>
          <w:t>第三部分</w:t>
        </w:r>
        <w:r w:rsidR="00280496" w:rsidRPr="00FD3CC1">
          <w:rPr>
            <w:rStyle w:val="a8"/>
            <w:rFonts w:hint="eastAsia"/>
          </w:rPr>
          <w:t xml:space="preserve"> 名</w:t>
        </w:r>
        <w:r w:rsidR="00280496" w:rsidRPr="00FD3CC1">
          <w:rPr>
            <w:rStyle w:val="a8"/>
            <w:rFonts w:hint="eastAsia"/>
            <w:bCs/>
            <w:kern w:val="44"/>
          </w:rPr>
          <w:t>词解释</w:t>
        </w:r>
        <w:r w:rsidR="00280496" w:rsidRPr="00FD3CC1">
          <w:rPr>
            <w:webHidden/>
          </w:rPr>
          <w:tab/>
        </w:r>
        <w:r w:rsidR="00280496" w:rsidRPr="00FD3CC1">
          <w:rPr>
            <w:webHidden/>
          </w:rPr>
          <w:fldChar w:fldCharType="begin"/>
        </w:r>
        <w:r w:rsidR="00280496" w:rsidRPr="00FD3CC1">
          <w:rPr>
            <w:webHidden/>
          </w:rPr>
          <w:instrText xml:space="preserve"> PAGEREF _Toc15396613 \h </w:instrText>
        </w:r>
        <w:r w:rsidR="00280496" w:rsidRPr="00FD3CC1">
          <w:rPr>
            <w:webHidden/>
          </w:rPr>
        </w:r>
        <w:r w:rsidR="00280496" w:rsidRPr="00FD3CC1">
          <w:rPr>
            <w:webHidden/>
          </w:rPr>
          <w:fldChar w:fldCharType="separate"/>
        </w:r>
        <w:r w:rsidR="00123284">
          <w:rPr>
            <w:webHidden/>
          </w:rPr>
          <w:t>19</w:t>
        </w:r>
        <w:r w:rsidR="00280496" w:rsidRPr="00FD3CC1">
          <w:rPr>
            <w:webHidden/>
          </w:rPr>
          <w:fldChar w:fldCharType="end"/>
        </w:r>
      </w:hyperlink>
    </w:p>
    <w:bookmarkEnd w:id="12"/>
    <w:p w:rsidR="00280496" w:rsidRPr="00FD3CC1" w:rsidRDefault="00926CA5" w:rsidP="003E1310">
      <w:pPr>
        <w:pStyle w:val="10"/>
        <w:rPr>
          <w:rFonts w:cstheme="minorBidi"/>
        </w:rPr>
      </w:pPr>
      <w:r>
        <w:fldChar w:fldCharType="begin"/>
      </w:r>
      <w:r>
        <w:instrText xml:space="preserve"> HYPERLINK \l "_Toc15396614" </w:instrText>
      </w:r>
      <w:r>
        <w:fldChar w:fldCharType="separate"/>
      </w:r>
      <w:r w:rsidR="00280496" w:rsidRPr="00FD3CC1">
        <w:rPr>
          <w:rStyle w:val="a8"/>
          <w:rFonts w:hint="eastAsia"/>
        </w:rPr>
        <w:t>第</w:t>
      </w:r>
      <w:r w:rsidR="00280496" w:rsidRPr="00FD3CC1">
        <w:rPr>
          <w:rStyle w:val="a8"/>
          <w:rFonts w:hint="eastAsia"/>
          <w:bCs/>
          <w:kern w:val="44"/>
        </w:rPr>
        <w:t>四部分</w:t>
      </w:r>
      <w:r w:rsidR="00280496" w:rsidRPr="00FD3CC1">
        <w:rPr>
          <w:rStyle w:val="a8"/>
          <w:bCs/>
          <w:kern w:val="44"/>
        </w:rPr>
        <w:t xml:space="preserve"> </w:t>
      </w:r>
      <w:r w:rsidR="00280496" w:rsidRPr="00FD3CC1">
        <w:rPr>
          <w:rStyle w:val="a8"/>
          <w:rFonts w:hint="eastAsia"/>
          <w:bCs/>
          <w:kern w:val="44"/>
        </w:rPr>
        <w:t>附件</w:t>
      </w:r>
      <w:r w:rsidR="00280496" w:rsidRPr="00FD3CC1">
        <w:rPr>
          <w:webHidden/>
        </w:rPr>
        <w:tab/>
      </w:r>
      <w:r w:rsidR="00280496" w:rsidRPr="00FD3CC1">
        <w:rPr>
          <w:webHidden/>
        </w:rPr>
        <w:fldChar w:fldCharType="begin"/>
      </w:r>
      <w:r w:rsidR="00280496" w:rsidRPr="00FD3CC1">
        <w:rPr>
          <w:webHidden/>
        </w:rPr>
        <w:instrText xml:space="preserve"> PAGEREF _Toc15396614 \h </w:instrText>
      </w:r>
      <w:r w:rsidR="00280496" w:rsidRPr="00FD3CC1">
        <w:rPr>
          <w:webHidden/>
        </w:rPr>
      </w:r>
      <w:r w:rsidR="00280496" w:rsidRPr="00FD3CC1">
        <w:rPr>
          <w:webHidden/>
        </w:rPr>
        <w:fldChar w:fldCharType="separate"/>
      </w:r>
      <w:r w:rsidR="00123284">
        <w:rPr>
          <w:webHidden/>
        </w:rPr>
        <w:t>23</w:t>
      </w:r>
      <w:r w:rsidR="00280496" w:rsidRPr="00FD3CC1">
        <w:rPr>
          <w:webHidden/>
        </w:rPr>
        <w:fldChar w:fldCharType="end"/>
      </w:r>
      <w:r>
        <w:fldChar w:fldCharType="end"/>
      </w:r>
    </w:p>
    <w:p w:rsidR="00280496" w:rsidRPr="00FD3CC1" w:rsidRDefault="005A7B02" w:rsidP="006748A4">
      <w:pPr>
        <w:pStyle w:val="20"/>
        <w:rPr>
          <w:rFonts w:ascii="仿宋" w:eastAsia="仿宋" w:hAnsi="仿宋" w:cstheme="minorBidi"/>
          <w:noProof/>
          <w:sz w:val="28"/>
          <w:szCs w:val="28"/>
        </w:rPr>
      </w:pPr>
      <w:hyperlink w:anchor="_Toc15396615"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1</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_Toc15396615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23</w:t>
        </w:r>
        <w:r w:rsidR="00280496" w:rsidRPr="00FD3CC1">
          <w:rPr>
            <w:rFonts w:ascii="仿宋" w:eastAsia="仿宋" w:hAnsi="仿宋"/>
            <w:noProof/>
            <w:webHidden/>
            <w:sz w:val="28"/>
            <w:szCs w:val="28"/>
          </w:rPr>
          <w:fldChar w:fldCharType="end"/>
        </w:r>
      </w:hyperlink>
    </w:p>
    <w:p w:rsidR="00280496" w:rsidRPr="00FD3CC1" w:rsidRDefault="005A7B02" w:rsidP="006748A4">
      <w:pPr>
        <w:pStyle w:val="20"/>
        <w:rPr>
          <w:rFonts w:ascii="仿宋" w:eastAsia="仿宋" w:hAnsi="仿宋" w:cstheme="minorBidi"/>
          <w:noProof/>
          <w:sz w:val="28"/>
          <w:szCs w:val="28"/>
        </w:rPr>
      </w:pPr>
      <w:hyperlink w:anchor="_Toc15396617"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2</w:t>
        </w:r>
        <w:r w:rsidR="00280496" w:rsidRPr="00FD3CC1">
          <w:rPr>
            <w:rFonts w:ascii="仿宋" w:eastAsia="仿宋" w:hAnsi="仿宋"/>
            <w:noProof/>
            <w:webHidden/>
            <w:sz w:val="28"/>
            <w:szCs w:val="28"/>
          </w:rPr>
          <w:tab/>
        </w:r>
        <w:r w:rsidR="00926CA5">
          <w:rPr>
            <w:rFonts w:ascii="仿宋" w:eastAsia="仿宋" w:hAnsi="仿宋"/>
            <w:noProof/>
            <w:webHidden/>
            <w:sz w:val="28"/>
            <w:szCs w:val="28"/>
          </w:rPr>
          <w:t>..</w:t>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_Toc15396617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25</w:t>
        </w:r>
        <w:r w:rsidR="00280496" w:rsidRPr="00FD3CC1">
          <w:rPr>
            <w:rFonts w:ascii="仿宋" w:eastAsia="仿宋" w:hAnsi="仿宋"/>
            <w:noProof/>
            <w:webHidden/>
            <w:sz w:val="28"/>
            <w:szCs w:val="28"/>
          </w:rPr>
          <w:fldChar w:fldCharType="end"/>
        </w:r>
      </w:hyperlink>
    </w:p>
    <w:p w:rsidR="00280496" w:rsidRPr="00FD3CC1" w:rsidRDefault="005A7B02" w:rsidP="003E1310">
      <w:pPr>
        <w:pStyle w:val="10"/>
        <w:rPr>
          <w:rFonts w:cstheme="minorBidi"/>
        </w:rPr>
      </w:pPr>
      <w:hyperlink w:anchor="_Toc15396618" w:history="1">
        <w:r w:rsidR="00280496" w:rsidRPr="00FD3CC1">
          <w:rPr>
            <w:rStyle w:val="a8"/>
            <w:rFonts w:hint="eastAsia"/>
          </w:rPr>
          <w:t>第</w:t>
        </w:r>
        <w:r w:rsidR="00280496" w:rsidRPr="00FD3CC1">
          <w:rPr>
            <w:rStyle w:val="a8"/>
            <w:rFonts w:hint="eastAsia"/>
            <w:bCs/>
            <w:kern w:val="44"/>
          </w:rPr>
          <w:t>五部分</w:t>
        </w:r>
        <w:r w:rsidR="00280496" w:rsidRPr="00FD3CC1">
          <w:rPr>
            <w:rStyle w:val="a8"/>
            <w:bCs/>
            <w:kern w:val="44"/>
          </w:rPr>
          <w:t xml:space="preserve"> </w:t>
        </w:r>
        <w:r w:rsidR="00280496" w:rsidRPr="00FD3CC1">
          <w:rPr>
            <w:rStyle w:val="a8"/>
            <w:rFonts w:hint="eastAsia"/>
            <w:bCs/>
            <w:kern w:val="44"/>
          </w:rPr>
          <w:t>附表</w:t>
        </w:r>
        <w:r w:rsidR="00280496" w:rsidRPr="00FD3CC1">
          <w:rPr>
            <w:webHidden/>
          </w:rPr>
          <w:tab/>
        </w:r>
        <w:r w:rsidR="00280496" w:rsidRPr="00FD3CC1">
          <w:rPr>
            <w:webHidden/>
          </w:rPr>
          <w:fldChar w:fldCharType="begin"/>
        </w:r>
        <w:r w:rsidR="00280496" w:rsidRPr="00FD3CC1">
          <w:rPr>
            <w:webHidden/>
          </w:rPr>
          <w:instrText xml:space="preserve"> PAGEREF _Toc15396618 \h </w:instrText>
        </w:r>
        <w:r w:rsidR="00280496" w:rsidRPr="00FD3CC1">
          <w:rPr>
            <w:webHidden/>
          </w:rPr>
        </w:r>
        <w:r w:rsidR="00280496" w:rsidRPr="00FD3CC1">
          <w:rPr>
            <w:webHidden/>
          </w:rPr>
          <w:fldChar w:fldCharType="separate"/>
        </w:r>
        <w:r w:rsidR="00123284">
          <w:rPr>
            <w:webHidden/>
          </w:rPr>
          <w:t>26</w:t>
        </w:r>
        <w:r w:rsidR="00280496" w:rsidRPr="00FD3CC1">
          <w:rPr>
            <w:webHidden/>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一、</w:t>
      </w:r>
      <w:hyperlink w:anchor="_Toc15396619" w:history="1">
        <w:r w:rsidR="00280496" w:rsidRPr="00FD3CC1">
          <w:rPr>
            <w:rStyle w:val="a8"/>
            <w:rFonts w:ascii="仿宋" w:eastAsia="仿宋" w:hAnsi="仿宋" w:hint="eastAsia"/>
            <w:noProof/>
            <w:sz w:val="28"/>
            <w:szCs w:val="28"/>
          </w:rPr>
          <w:t>收入支出决算总表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_Toc15396619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二、</w:t>
      </w:r>
      <w:hyperlink w:anchor="_Toc15396620" w:history="1">
        <w:r w:rsidR="00280496" w:rsidRPr="00FD3CC1">
          <w:rPr>
            <w:rStyle w:val="a8"/>
            <w:rFonts w:ascii="仿宋" w:eastAsia="仿宋" w:hAnsi="仿宋" w:hint="eastAsia"/>
            <w:noProof/>
            <w:sz w:val="28"/>
            <w:szCs w:val="28"/>
          </w:rPr>
          <w:t>收入总表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_Toc15396620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三、</w:t>
      </w:r>
      <w:hyperlink w:anchor="_Toc15396621" w:history="1">
        <w:r w:rsidR="00280496" w:rsidRPr="00FD3CC1">
          <w:rPr>
            <w:rStyle w:val="a8"/>
            <w:rFonts w:ascii="仿宋" w:eastAsia="仿宋" w:hAnsi="仿宋" w:hint="eastAsia"/>
            <w:noProof/>
            <w:sz w:val="28"/>
            <w:szCs w:val="28"/>
          </w:rPr>
          <w:t>支出总表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_Toc15396621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四、</w:t>
      </w:r>
      <w:hyperlink w:anchor="_Toc15396622" w:history="1">
        <w:r w:rsidR="00280496" w:rsidRPr="00FD3CC1">
          <w:rPr>
            <w:rStyle w:val="a8"/>
            <w:rFonts w:ascii="仿宋" w:eastAsia="仿宋" w:hAnsi="仿宋" w:hint="eastAsia"/>
            <w:noProof/>
            <w:sz w:val="28"/>
            <w:szCs w:val="28"/>
          </w:rPr>
          <w:t>财政拨款收入支出决算总表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_Toc15396622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noProof/>
          <w:sz w:val="28"/>
          <w:szCs w:val="28"/>
        </w:rPr>
      </w:pPr>
      <w:r w:rsidRPr="00FD3CC1">
        <w:rPr>
          <w:rFonts w:ascii="仿宋" w:eastAsia="仿宋" w:hAnsi="仿宋" w:hint="eastAsia"/>
          <w:sz w:val="28"/>
          <w:szCs w:val="28"/>
        </w:rPr>
        <w:t>五、</w:t>
      </w:r>
      <w:hyperlink w:anchor="_Toc15396623" w:history="1">
        <w:r w:rsidR="00280496" w:rsidRPr="00FD3CC1">
          <w:rPr>
            <w:rFonts w:ascii="仿宋" w:eastAsia="仿宋" w:hAnsi="仿宋" w:hint="eastAsia"/>
            <w:sz w:val="28"/>
            <w:szCs w:val="28"/>
          </w:rPr>
          <w:t>财政拨款支出决算明细表（政府经济分类科目）</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_Toc15396623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六、</w:t>
      </w:r>
      <w:hyperlink w:anchor="_Toc15396624" w:history="1">
        <w:r w:rsidR="00280496" w:rsidRPr="00FD3CC1">
          <w:rPr>
            <w:rStyle w:val="a8"/>
            <w:rFonts w:ascii="仿宋" w:eastAsia="仿宋" w:hAnsi="仿宋" w:hint="eastAsia"/>
            <w:noProof/>
            <w:sz w:val="28"/>
            <w:szCs w:val="28"/>
          </w:rPr>
          <w:t>一般公共预算财政拨款支出决算表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_Toc15396624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七、</w:t>
      </w:r>
      <w:hyperlink w:anchor="_Toc15396625" w:history="1">
        <w:r w:rsidR="00280496" w:rsidRPr="00FD3CC1">
          <w:rPr>
            <w:rStyle w:val="a8"/>
            <w:rFonts w:ascii="仿宋" w:eastAsia="仿宋" w:hAnsi="仿宋" w:hint="eastAsia"/>
            <w:noProof/>
            <w:sz w:val="28"/>
            <w:szCs w:val="28"/>
          </w:rPr>
          <w:t>一般公共预算财政拨款支出决算明细表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_Toc15396625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八、</w:t>
      </w:r>
      <w:hyperlink w:anchor="_Toc15396626" w:history="1">
        <w:r w:rsidR="00280496" w:rsidRPr="00FD3CC1">
          <w:rPr>
            <w:rStyle w:val="a8"/>
            <w:rFonts w:ascii="仿宋" w:eastAsia="仿宋" w:hAnsi="仿宋" w:hint="eastAsia"/>
            <w:noProof/>
            <w:sz w:val="28"/>
            <w:szCs w:val="28"/>
          </w:rPr>
          <w:t>一般公共预算财政拨款基本支出决算表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_Toc15396626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九、</w:t>
      </w:r>
      <w:hyperlink w:anchor="_Toc15396627" w:history="1">
        <w:r w:rsidR="00280496" w:rsidRPr="00FD3CC1">
          <w:rPr>
            <w:rStyle w:val="a8"/>
            <w:rFonts w:ascii="仿宋" w:eastAsia="仿宋" w:hAnsi="仿宋" w:hint="eastAsia"/>
            <w:noProof/>
            <w:sz w:val="28"/>
            <w:szCs w:val="28"/>
          </w:rPr>
          <w:t>一般公共预算财政拨款项目支出决算表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_Toc15396627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w:t>
      </w:r>
      <w:hyperlink w:anchor="_Toc15396628" w:history="1">
        <w:r w:rsidR="00280496" w:rsidRPr="00FD3CC1">
          <w:rPr>
            <w:rStyle w:val="a8"/>
            <w:rFonts w:ascii="仿宋" w:eastAsia="仿宋" w:hAnsi="仿宋" w:hint="eastAsia"/>
            <w:noProof/>
            <w:sz w:val="28"/>
            <w:szCs w:val="28"/>
          </w:rPr>
          <w:t>一般公共预算财政拨款“三公”经费支出决算表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_Toc15396628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bookmarkStart w:id="13" w:name="_Hlk18682376"/>
      <w:r w:rsidRPr="00FD3CC1">
        <w:rPr>
          <w:rFonts w:ascii="仿宋" w:eastAsia="仿宋" w:hAnsi="仿宋" w:hint="eastAsia"/>
          <w:sz w:val="28"/>
          <w:szCs w:val="28"/>
        </w:rPr>
        <w:t>十一</w:t>
      </w:r>
      <w:bookmarkEnd w:id="13"/>
      <w:r w:rsidRPr="00FD3CC1">
        <w:rPr>
          <w:rFonts w:ascii="仿宋" w:eastAsia="仿宋" w:hAnsi="仿宋" w:hint="eastAsia"/>
          <w:sz w:val="28"/>
          <w:szCs w:val="28"/>
        </w:rPr>
        <w:t>、</w:t>
      </w:r>
      <w:hyperlink w:anchor="_Toc15396629" w:history="1">
        <w:r w:rsidR="00280496" w:rsidRPr="00FD3CC1">
          <w:rPr>
            <w:rStyle w:val="a8"/>
            <w:rFonts w:ascii="仿宋" w:eastAsia="仿宋" w:hAnsi="仿宋" w:hint="eastAsia"/>
            <w:noProof/>
            <w:sz w:val="28"/>
            <w:szCs w:val="28"/>
          </w:rPr>
          <w:t>政府性基金预算财政拨款收入支出决算表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_Toc15396629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十二、</w:t>
      </w:r>
      <w:hyperlink w:anchor="_Toc15396630" w:history="1">
        <w:r w:rsidR="00280496" w:rsidRPr="00FD3CC1">
          <w:rPr>
            <w:rStyle w:val="a8"/>
            <w:rFonts w:ascii="仿宋" w:eastAsia="仿宋" w:hAnsi="仿宋" w:hint="eastAsia"/>
            <w:noProof/>
            <w:sz w:val="28"/>
            <w:szCs w:val="28"/>
          </w:rPr>
          <w:t>政府性基金预算财政拨款“三公”经费支出决算表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_Toc15396630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4"/>
        </w:rPr>
      </w:pPr>
      <w:r w:rsidRPr="00FD3CC1">
        <w:rPr>
          <w:rFonts w:ascii="仿宋" w:eastAsia="仿宋" w:hAnsi="仿宋" w:hint="eastAsia"/>
          <w:sz w:val="28"/>
          <w:szCs w:val="28"/>
        </w:rPr>
        <w:t>十三、</w:t>
      </w:r>
      <w:hyperlink w:anchor="_Toc15396631" w:history="1">
        <w:r w:rsidR="00280496" w:rsidRPr="00FD3CC1">
          <w:rPr>
            <w:rStyle w:val="a8"/>
            <w:rFonts w:ascii="仿宋" w:eastAsia="仿宋" w:hAnsi="仿宋" w:hint="eastAsia"/>
            <w:noProof/>
            <w:sz w:val="28"/>
            <w:szCs w:val="28"/>
          </w:rPr>
          <w:t>国有资本经营预算支出决算表</w:t>
        </w:r>
        <w:r w:rsidR="00280496" w:rsidRPr="00FD3CC1">
          <w:rPr>
            <w:rFonts w:ascii="仿宋" w:eastAsia="仿宋" w:hAnsi="仿宋"/>
            <w:noProof/>
            <w:webHidden/>
            <w:sz w:val="28"/>
            <w:szCs w:val="28"/>
          </w:rPr>
          <w:tab/>
        </w:r>
        <w:r w:rsidR="00280496"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_Toc15396631 \h </w:instrText>
        </w:r>
        <w:r w:rsidR="00280496" w:rsidRPr="00FD3CC1">
          <w:rPr>
            <w:rFonts w:ascii="仿宋" w:eastAsia="仿宋" w:hAnsi="仿宋"/>
            <w:noProof/>
            <w:webHidden/>
            <w:sz w:val="28"/>
            <w:szCs w:val="28"/>
          </w:rPr>
        </w:r>
        <w:r w:rsidR="00280496" w:rsidRPr="00FD3CC1">
          <w:rPr>
            <w:rFonts w:ascii="仿宋" w:eastAsia="仿宋" w:hAnsi="仿宋"/>
            <w:noProof/>
            <w:webHidden/>
            <w:sz w:val="28"/>
            <w:szCs w:val="28"/>
          </w:rPr>
          <w:fldChar w:fldCharType="separate"/>
        </w:r>
        <w:r w:rsidR="00123284">
          <w:rPr>
            <w:rFonts w:ascii="仿宋" w:eastAsia="仿宋" w:hAnsi="仿宋"/>
            <w:noProof/>
            <w:webHidden/>
            <w:sz w:val="28"/>
            <w:szCs w:val="28"/>
          </w:rPr>
          <w:t>26</w:t>
        </w:r>
        <w:r w:rsidR="00280496" w:rsidRPr="00FD3CC1">
          <w:rPr>
            <w:rFonts w:ascii="仿宋" w:eastAsia="仿宋" w:hAnsi="仿宋"/>
            <w:noProof/>
            <w:webHidden/>
            <w:sz w:val="28"/>
            <w:szCs w:val="28"/>
          </w:rPr>
          <w:fldChar w:fldCharType="end"/>
        </w:r>
      </w:hyperlink>
    </w:p>
    <w:p w:rsidR="000D1D50" w:rsidRPr="00204C04" w:rsidRDefault="00280496" w:rsidP="00204C04">
      <w:pPr>
        <w:pStyle w:val="a3"/>
        <w:adjustRightInd w:val="0"/>
        <w:snapToGrid w:val="0"/>
        <w:spacing w:before="93" w:line="600" w:lineRule="exact"/>
        <w:ind w:firstLineChars="210" w:firstLine="504"/>
        <w:outlineLvl w:val="2"/>
        <w:rPr>
          <w:rFonts w:ascii="仿宋" w:eastAsia="仿宋" w:hAnsi="仿宋"/>
          <w:bCs/>
          <w:color w:val="1F497D" w:themeColor="text2"/>
          <w:sz w:val="32"/>
          <w:szCs w:val="32"/>
        </w:rPr>
      </w:pPr>
      <w:r w:rsidRPr="00FD3CC1">
        <w:rPr>
          <w:rFonts w:ascii="仿宋" w:eastAsia="仿宋" w:hAnsi="仿宋"/>
          <w:color w:val="000000"/>
          <w:sz w:val="24"/>
        </w:rPr>
        <w:fldChar w:fldCharType="end"/>
      </w:r>
    </w:p>
    <w:p w:rsidR="006748A4" w:rsidRPr="00204C04" w:rsidRDefault="006748A4" w:rsidP="00204C04">
      <w:pPr>
        <w:pStyle w:val="a3"/>
        <w:adjustRightInd w:val="0"/>
        <w:snapToGrid w:val="0"/>
        <w:spacing w:before="93" w:line="600" w:lineRule="exact"/>
        <w:ind w:firstLineChars="210" w:firstLine="672"/>
        <w:outlineLvl w:val="2"/>
        <w:rPr>
          <w:rFonts w:ascii="仿宋" w:eastAsia="仿宋" w:hAnsi="仿宋"/>
          <w:bCs/>
          <w:color w:val="1F497D" w:themeColor="text2"/>
          <w:sz w:val="32"/>
          <w:szCs w:val="32"/>
        </w:rPr>
      </w:pPr>
      <w:bookmarkStart w:id="14" w:name="_Toc15377196"/>
      <w:bookmarkStart w:id="15" w:name="_Toc15396599"/>
      <w:r w:rsidRPr="00204C04">
        <w:rPr>
          <w:rFonts w:ascii="仿宋" w:eastAsia="仿宋" w:hAnsi="仿宋"/>
          <w:bCs/>
          <w:color w:val="1F497D" w:themeColor="text2"/>
          <w:sz w:val="32"/>
          <w:szCs w:val="32"/>
        </w:rPr>
        <w:br w:type="page"/>
      </w:r>
    </w:p>
    <w:p w:rsidR="000D1D50" w:rsidRPr="00622830" w:rsidRDefault="00A268C4" w:rsidP="00220536">
      <w:pPr>
        <w:pStyle w:val="1"/>
        <w:jc w:val="center"/>
        <w:rPr>
          <w:rStyle w:val="1Char"/>
          <w:rFonts w:ascii="黑体" w:eastAsia="黑体" w:hAnsi="黑体"/>
          <w:b/>
        </w:rPr>
      </w:pPr>
      <w:r w:rsidRPr="00622830">
        <w:rPr>
          <w:rFonts w:ascii="黑体" w:eastAsia="黑体" w:hAnsi="黑体" w:hint="eastAsia"/>
          <w:b w:val="0"/>
        </w:rPr>
        <w:lastRenderedPageBreak/>
        <w:t xml:space="preserve">第一部分 </w:t>
      </w:r>
      <w:r w:rsidRPr="00622830">
        <w:rPr>
          <w:rStyle w:val="1Char"/>
          <w:rFonts w:ascii="黑体" w:eastAsia="黑体" w:hAnsi="黑体" w:hint="eastAsia"/>
        </w:rPr>
        <w:t>部门概况</w:t>
      </w:r>
      <w:bookmarkEnd w:id="14"/>
      <w:bookmarkEnd w:id="15"/>
    </w:p>
    <w:p w:rsidR="000D1D50" w:rsidRPr="00CE49DA" w:rsidRDefault="000D1D50">
      <w:pPr>
        <w:widowControl/>
        <w:jc w:val="left"/>
        <w:rPr>
          <w:rFonts w:ascii="黑体" w:eastAsia="黑体"/>
          <w:color w:val="000000"/>
          <w:sz w:val="32"/>
          <w:szCs w:val="32"/>
        </w:rPr>
      </w:pPr>
    </w:p>
    <w:p w:rsidR="000D1D50" w:rsidRPr="00CE49DA" w:rsidRDefault="00622830" w:rsidP="00971997">
      <w:pPr>
        <w:pStyle w:val="2"/>
        <w:rPr>
          <w:rStyle w:val="2Char"/>
          <w:rFonts w:ascii="仿宋" w:eastAsia="仿宋" w:hAnsi="仿宋"/>
        </w:rPr>
      </w:pPr>
      <w:bookmarkStart w:id="16" w:name="_Toc15377197"/>
      <w:bookmarkStart w:id="17" w:name="_Toc15396600"/>
      <w:r w:rsidRPr="00622830">
        <w:rPr>
          <w:rFonts w:ascii="黑体" w:eastAsia="黑体" w:hAnsi="黑体" w:hint="eastAsia"/>
          <w:b w:val="0"/>
          <w:color w:val="000000"/>
        </w:rPr>
        <w:t>一、</w:t>
      </w:r>
      <w:r w:rsidR="00A268C4" w:rsidRPr="00CE49DA">
        <w:rPr>
          <w:rFonts w:ascii="黑体" w:eastAsia="黑体" w:hAnsi="黑体" w:hint="eastAsia"/>
          <w:b w:val="0"/>
          <w:color w:val="000000"/>
        </w:rPr>
        <w:t>基</w:t>
      </w:r>
      <w:r w:rsidR="00A268C4" w:rsidRPr="00CE49DA">
        <w:rPr>
          <w:rStyle w:val="2Char"/>
          <w:rFonts w:ascii="黑体" w:eastAsia="黑体" w:hAnsi="黑体" w:hint="eastAsia"/>
        </w:rPr>
        <w:t>本职能及主要工作</w:t>
      </w:r>
      <w:bookmarkEnd w:id="16"/>
      <w:bookmarkEnd w:id="17"/>
    </w:p>
    <w:p w:rsidR="00883DD8" w:rsidRDefault="00A268C4" w:rsidP="00883DD8">
      <w:pPr>
        <w:pStyle w:val="a3"/>
        <w:adjustRightInd w:val="0"/>
        <w:snapToGrid w:val="0"/>
        <w:spacing w:before="93" w:line="336" w:lineRule="auto"/>
        <w:ind w:firstLineChars="200" w:firstLine="640"/>
        <w:rPr>
          <w:color w:val="000000"/>
          <w:sz w:val="32"/>
        </w:rPr>
      </w:pPr>
      <w:bookmarkStart w:id="18" w:name="_Toc15377198"/>
      <w:bookmarkStart w:id="19" w:name="_Toc15378445"/>
      <w:r w:rsidRPr="00CE49DA">
        <w:rPr>
          <w:rFonts w:ascii="仿宋" w:eastAsia="仿宋" w:hAnsi="仿宋" w:hint="eastAsia"/>
          <w:bCs/>
          <w:color w:val="000000"/>
          <w:sz w:val="32"/>
          <w:szCs w:val="32"/>
        </w:rPr>
        <w:t>（一）主要职能。</w:t>
      </w:r>
      <w:bookmarkStart w:id="20" w:name="_Toc15377199"/>
      <w:bookmarkStart w:id="21" w:name="_Toc15378446"/>
      <w:bookmarkEnd w:id="18"/>
      <w:bookmarkEnd w:id="19"/>
      <w:r w:rsidR="00883DD8">
        <w:rPr>
          <w:rFonts w:hint="eastAsia"/>
          <w:color w:val="000000"/>
          <w:sz w:val="32"/>
        </w:rPr>
        <w:t>1.雅安市人大常委会办公室（含市人大信息中心、机关党总支、群团组织），主要职责是：承担市人民代表大会会议、常委会会议、常委会党组会议、常委会主任会议和机关党组会议的会务工作及会议决定事项的督办工作；负责常委会组成人员视察和常委会执法检查的有关工作；负责市人大及其常委会的文电、档案、保密、文印工作；负常委会机关信息网络建设和办公自动化建设；受主任会议委托，拟订有关议案草案；承办市人大常委会同各市、州、县人大常委会联系的有关工作；负责市人大常委会的新闻发布会和宣传工作，组织对市人民代表大会、常委会会议、常委会主任会议以及对民主法制建设、人大制度、人大工作的宣传报道；负责市人大机关的机构编制、人事管理、干部培训工作及离退休人员的管理服务工作；</w:t>
      </w:r>
      <w:proofErr w:type="gramStart"/>
      <w:r w:rsidR="00883DD8">
        <w:rPr>
          <w:rFonts w:hint="eastAsia"/>
          <w:color w:val="000000"/>
          <w:sz w:val="32"/>
        </w:rPr>
        <w:t>协办省</w:t>
      </w:r>
      <w:proofErr w:type="gramEnd"/>
      <w:r w:rsidR="00883DD8">
        <w:rPr>
          <w:rFonts w:hint="eastAsia"/>
          <w:color w:val="000000"/>
          <w:sz w:val="32"/>
        </w:rPr>
        <w:t>内外、市州人大来</w:t>
      </w:r>
      <w:proofErr w:type="gramStart"/>
      <w:r w:rsidR="00883DD8">
        <w:rPr>
          <w:rFonts w:hint="eastAsia"/>
          <w:color w:val="000000"/>
          <w:sz w:val="32"/>
        </w:rPr>
        <w:t>雅考察</w:t>
      </w:r>
      <w:proofErr w:type="gramEnd"/>
      <w:r w:rsidR="00883DD8">
        <w:rPr>
          <w:rFonts w:hint="eastAsia"/>
          <w:color w:val="000000"/>
          <w:sz w:val="32"/>
        </w:rPr>
        <w:t>的接待工作；负责市人大常委会机关的财务管理、国有资产管理工作；</w:t>
      </w:r>
      <w:r w:rsidR="00883DD8">
        <w:rPr>
          <w:rFonts w:hint="eastAsia"/>
          <w:sz w:val="32"/>
        </w:rPr>
        <w:t>综合协调专门委员会及常委会办事工作机构工作；</w:t>
      </w:r>
      <w:r w:rsidR="00883DD8">
        <w:rPr>
          <w:rFonts w:hint="eastAsia"/>
          <w:color w:val="000000"/>
          <w:sz w:val="32"/>
        </w:rPr>
        <w:t>负责机关党建工作；推进全面从严治党，加强机关自身建设；牵头负责机关脱贫攻坚驻村帮扶等机关工作；负责推进开展机关群团工作；承办市人大常委会、常委会党组会议、常委会主任会议、机关党组会议和常委会主任、</w:t>
      </w:r>
      <w:r w:rsidR="00883DD8">
        <w:rPr>
          <w:rFonts w:hint="eastAsia"/>
          <w:color w:val="000000"/>
          <w:sz w:val="32"/>
        </w:rPr>
        <w:lastRenderedPageBreak/>
        <w:t>副主任、秘书长、副秘书长交办的有关工作。</w:t>
      </w:r>
    </w:p>
    <w:p w:rsidR="00883DD8" w:rsidRDefault="00883DD8" w:rsidP="00883DD8">
      <w:pPr>
        <w:pStyle w:val="a3"/>
        <w:adjustRightInd w:val="0"/>
        <w:snapToGrid w:val="0"/>
        <w:spacing w:before="93" w:line="336" w:lineRule="auto"/>
        <w:ind w:firstLineChars="200" w:firstLine="640"/>
        <w:rPr>
          <w:color w:val="000000"/>
          <w:sz w:val="32"/>
        </w:rPr>
      </w:pPr>
      <w:r>
        <w:rPr>
          <w:rFonts w:hint="eastAsia"/>
          <w:color w:val="000000"/>
          <w:sz w:val="32"/>
        </w:rPr>
        <w:t>2.雅安市人大常委会人事代表工作委员会，主要职责是：</w:t>
      </w:r>
    </w:p>
    <w:p w:rsidR="00883DD8" w:rsidRDefault="00883DD8" w:rsidP="00883DD8">
      <w:pPr>
        <w:pStyle w:val="a3"/>
        <w:adjustRightInd w:val="0"/>
        <w:snapToGrid w:val="0"/>
        <w:spacing w:before="93" w:line="336" w:lineRule="auto"/>
        <w:rPr>
          <w:color w:val="000000"/>
          <w:sz w:val="32"/>
        </w:rPr>
      </w:pPr>
      <w:r>
        <w:rPr>
          <w:rFonts w:hint="eastAsia"/>
          <w:color w:val="000000"/>
          <w:sz w:val="32"/>
        </w:rPr>
        <w:t>负责市人大常委会审议的人事任免各项具体工作，负责组织做好任前法律知识考试、任职承诺、宪法宣誓等工作，配合做好述职测评等有关工作；负责受理常委会免职、撤职和罢免人员提出的申诉；负责代表联络服务工作、报刊杂志订送工作，组织、指导代表开展联系群众活动；负责配合开展市人大代表选举有关的人选推荐、方案制定、初核等工作，指导县、乡两级人大换届选举工作；负责组织好代表开展集中视察和专题调研活动，</w:t>
      </w:r>
      <w:proofErr w:type="gramStart"/>
      <w:r>
        <w:rPr>
          <w:rFonts w:hint="eastAsia"/>
          <w:color w:val="000000"/>
          <w:sz w:val="32"/>
        </w:rPr>
        <w:t>指导市</w:t>
      </w:r>
      <w:proofErr w:type="gramEnd"/>
      <w:r>
        <w:rPr>
          <w:rFonts w:hint="eastAsia"/>
          <w:color w:val="000000"/>
          <w:sz w:val="32"/>
        </w:rPr>
        <w:t>人大代表小组组建和代表小组开展活动；负责市人大代表培训工作，闭会期间市人大代表建议、批评和意见的交办、督办、评价工作，办理人大代表来信来访，开展有关代表工作制度建设；负责与有关部门、省、市州、县（区）人大对口部门的联系与交流；负责完成市人大常委会、主任会议以及市人大常委会领导交办的其他工作。</w:t>
      </w:r>
    </w:p>
    <w:p w:rsidR="00883DD8" w:rsidRDefault="00883DD8" w:rsidP="00883DD8">
      <w:pPr>
        <w:pStyle w:val="a3"/>
        <w:adjustRightInd w:val="0"/>
        <w:snapToGrid w:val="0"/>
        <w:spacing w:before="93" w:line="336" w:lineRule="auto"/>
        <w:ind w:firstLineChars="200" w:firstLine="640"/>
        <w:rPr>
          <w:color w:val="000000"/>
          <w:sz w:val="32"/>
        </w:rPr>
      </w:pPr>
      <w:r>
        <w:rPr>
          <w:rFonts w:hint="eastAsia"/>
          <w:color w:val="000000"/>
          <w:sz w:val="32"/>
        </w:rPr>
        <w:t>3.雅安市人大常委会研究室，主要职责是：负责市人大常委会工作报告和常委会及党组重要文稿、常委会主要领导同志的重要讲话稿的起草工作；负责省人大常委会会议议题资料的收集整理和参会领导发言提纲准备；负责市人大常委会的对外宣传和新闻发布工作；负责市人大常委会机关信息、资料收集编发，负责编印《雅安人大工作》，《人民权力报》《民主与法制建设》的征订工作；负责有关理论的研讨等工</w:t>
      </w:r>
      <w:r>
        <w:rPr>
          <w:rFonts w:hint="eastAsia"/>
          <w:color w:val="000000"/>
          <w:sz w:val="32"/>
        </w:rPr>
        <w:lastRenderedPageBreak/>
        <w:t>作；负责与宣传部门、新闻单位，与省人大、市州、县（区）人大对口部门的联系与交流，总结、推广人大工作经验；负责完成市人大常委会、主任会议以及市人大常委会领导交办的其他工作。</w:t>
      </w:r>
    </w:p>
    <w:p w:rsidR="00883DD8" w:rsidRDefault="00883DD8" w:rsidP="00883DD8">
      <w:pPr>
        <w:pStyle w:val="a3"/>
        <w:adjustRightInd w:val="0"/>
        <w:snapToGrid w:val="0"/>
        <w:spacing w:before="93" w:line="336" w:lineRule="auto"/>
        <w:ind w:firstLineChars="200" w:firstLine="640"/>
        <w:rPr>
          <w:color w:val="000000"/>
          <w:sz w:val="32"/>
        </w:rPr>
      </w:pPr>
      <w:r>
        <w:rPr>
          <w:rFonts w:hint="eastAsia"/>
          <w:color w:val="000000"/>
          <w:sz w:val="32"/>
        </w:rPr>
        <w:t>4.市人大专门委员会或市人大常委会工作委员会，主要职责是：承担市人大及其常委会立法起草有关工作，包括立法规划、年度计划、立法调研、法规草拟、法规初审等工作；负责规章及规范性文件备案审查的日常工作，承办省人大常委会相关法律法规草案征求意见工作，负责全市有关法规疑问</w:t>
      </w:r>
      <w:proofErr w:type="gramStart"/>
      <w:r>
        <w:rPr>
          <w:rFonts w:hint="eastAsia"/>
          <w:color w:val="000000"/>
          <w:sz w:val="32"/>
        </w:rPr>
        <w:t>的处复和</w:t>
      </w:r>
      <w:proofErr w:type="gramEnd"/>
      <w:r>
        <w:rPr>
          <w:rFonts w:hint="eastAsia"/>
          <w:color w:val="000000"/>
          <w:sz w:val="32"/>
        </w:rPr>
        <w:t>有关法律问题的统一请示工作；受主任会议委托，拟定有关议案草案；负责配合市人大常委会听审市“一府两院”专项工作报告有关工作，包括开展初审、调研、撰写审议意见；负责配合市人大常委会开展各项执法检查、视察工作；围绕全市中心大局、根据市人大常委会安排开展调查研究；负责市人大常委会决定事项、审议意见的跟踪监督；负责市人大常委会及有关会议的筹备、会务和决定事项的落实工作，承办文秘等内部事务；负责与</w:t>
      </w:r>
      <w:proofErr w:type="gramStart"/>
      <w:r>
        <w:rPr>
          <w:rFonts w:hint="eastAsia"/>
          <w:color w:val="000000"/>
          <w:sz w:val="32"/>
        </w:rPr>
        <w:t>与</w:t>
      </w:r>
      <w:proofErr w:type="gramEnd"/>
      <w:r>
        <w:rPr>
          <w:rFonts w:hint="eastAsia"/>
          <w:color w:val="000000"/>
          <w:sz w:val="32"/>
        </w:rPr>
        <w:t>省人大、市州、县（区）人大对口部门和市级部门之间的联系与交流，总结、推广人大工作经验；负责完成市人大常委会、主任会议以及市人大常委会领导交办的其他工作。</w:t>
      </w:r>
    </w:p>
    <w:p w:rsidR="00883DD8" w:rsidRDefault="00A268C4" w:rsidP="00883DD8">
      <w:pPr>
        <w:adjustRightInd w:val="0"/>
        <w:snapToGrid w:val="0"/>
        <w:spacing w:line="540" w:lineRule="exact"/>
        <w:ind w:firstLineChars="200" w:firstLine="640"/>
        <w:rPr>
          <w:rFonts w:ascii="仿宋_GB2312" w:eastAsia="仿宋_GB2312" w:hAnsi="仿宋_GB2312" w:cs="仿宋_GB2312"/>
          <w:sz w:val="32"/>
          <w:szCs w:val="32"/>
        </w:rPr>
      </w:pPr>
      <w:r w:rsidRPr="00CE49DA">
        <w:rPr>
          <w:rFonts w:ascii="仿宋" w:eastAsia="仿宋" w:hAnsi="仿宋" w:hint="eastAsia"/>
          <w:bCs/>
          <w:color w:val="000000"/>
          <w:sz w:val="32"/>
          <w:szCs w:val="32"/>
        </w:rPr>
        <w:t>（二）</w:t>
      </w:r>
      <w:r w:rsidRPr="00CE49DA">
        <w:rPr>
          <w:rFonts w:ascii="仿宋" w:eastAsia="仿宋" w:hAnsi="仿宋"/>
          <w:bCs/>
          <w:color w:val="000000"/>
          <w:sz w:val="32"/>
          <w:szCs w:val="32"/>
        </w:rPr>
        <w:t>201</w:t>
      </w:r>
      <w:r w:rsidR="009C2E98" w:rsidRPr="00CE49DA">
        <w:rPr>
          <w:rFonts w:ascii="仿宋" w:eastAsia="仿宋" w:hAnsi="仿宋" w:hint="eastAsia"/>
          <w:bCs/>
          <w:color w:val="000000"/>
          <w:sz w:val="32"/>
          <w:szCs w:val="32"/>
        </w:rPr>
        <w:t>8</w:t>
      </w:r>
      <w:r w:rsidRPr="00CE49DA">
        <w:rPr>
          <w:rFonts w:ascii="仿宋" w:eastAsia="仿宋" w:hAnsi="仿宋" w:hint="eastAsia"/>
          <w:bCs/>
          <w:color w:val="000000"/>
          <w:sz w:val="32"/>
          <w:szCs w:val="32"/>
        </w:rPr>
        <w:t>年重点工作完成情况。</w:t>
      </w:r>
      <w:bookmarkStart w:id="22" w:name="_Toc15377200"/>
      <w:bookmarkStart w:id="23" w:name="_Toc15396601"/>
      <w:bookmarkEnd w:id="20"/>
      <w:bookmarkEnd w:id="21"/>
      <w:r w:rsidR="00883DD8">
        <w:rPr>
          <w:rFonts w:ascii="仿宋_GB2312" w:eastAsia="仿宋_GB2312" w:hAnsi="宋体" w:cs="宋体" w:hint="eastAsia"/>
          <w:color w:val="000000"/>
          <w:sz w:val="32"/>
          <w:szCs w:val="32"/>
        </w:rPr>
        <w:t>2018年，</w:t>
      </w:r>
      <w:r w:rsidR="00883DD8">
        <w:rPr>
          <w:rFonts w:ascii="仿宋_GB2312" w:eastAsia="仿宋_GB2312" w:hAnsi="Cambria Math" w:cs="Cambria Math" w:hint="eastAsia"/>
          <w:color w:val="000000"/>
          <w:sz w:val="32"/>
          <w:szCs w:val="32"/>
        </w:rPr>
        <w:t>在中共雅安市委的坚强领导下，市人大常委会深入学习贯彻习近平新时代中国特色社会主义思想和党的十九大精神，紧紧围绕贯彻落实省委重大决策部署和</w:t>
      </w:r>
      <w:r w:rsidR="00883DD8">
        <w:rPr>
          <w:rFonts w:ascii="仿宋_GB2312" w:eastAsia="仿宋_GB2312" w:hAnsi="仿宋_GB2312" w:cs="仿宋_GB2312"/>
          <w:color w:val="000000"/>
          <w:sz w:val="32"/>
          <w:szCs w:val="32"/>
        </w:rPr>
        <w:t>市委四届三次</w:t>
      </w:r>
      <w:r w:rsidR="00883DD8">
        <w:rPr>
          <w:rFonts w:ascii="仿宋_GB2312" w:eastAsia="仿宋_GB2312" w:hAnsi="仿宋_GB2312" w:cs="仿宋_GB2312" w:hint="eastAsia"/>
          <w:color w:val="000000"/>
          <w:sz w:val="32"/>
          <w:szCs w:val="32"/>
        </w:rPr>
        <w:t>、</w:t>
      </w:r>
      <w:r w:rsidR="00883DD8">
        <w:rPr>
          <w:rFonts w:ascii="仿宋_GB2312" w:eastAsia="仿宋_GB2312" w:hAnsi="仿宋_GB2312" w:cs="仿宋_GB2312"/>
          <w:color w:val="000000"/>
          <w:sz w:val="32"/>
          <w:szCs w:val="32"/>
        </w:rPr>
        <w:t>四次全会精神</w:t>
      </w:r>
      <w:r w:rsidR="00883DD8">
        <w:rPr>
          <w:rFonts w:ascii="仿宋_GB2312" w:eastAsia="仿宋_GB2312" w:hAnsi="仿宋_GB2312" w:cs="仿宋_GB2312" w:hint="eastAsia"/>
          <w:color w:val="000000"/>
          <w:sz w:val="32"/>
          <w:szCs w:val="32"/>
        </w:rPr>
        <w:t>，</w:t>
      </w:r>
      <w:r w:rsidR="00883DD8" w:rsidRPr="00D24314">
        <w:rPr>
          <w:rFonts w:ascii="仿宋_GB2312" w:eastAsia="仿宋_GB2312" w:hAnsi="Cambria Math" w:cs="Cambria Math" w:hint="eastAsia"/>
          <w:color w:val="000000"/>
          <w:sz w:val="32"/>
          <w:szCs w:val="32"/>
        </w:rPr>
        <w:lastRenderedPageBreak/>
        <w:t>紧紧围绕“1485”</w:t>
      </w:r>
      <w:r w:rsidR="00883DD8">
        <w:rPr>
          <w:rFonts w:ascii="仿宋_GB2312" w:eastAsia="仿宋_GB2312" w:hAnsi="Cambria Math" w:cs="Cambria Math" w:hint="eastAsia"/>
          <w:color w:val="000000"/>
          <w:sz w:val="32"/>
          <w:szCs w:val="32"/>
        </w:rPr>
        <w:t>总体发展思路</w:t>
      </w:r>
      <w:r w:rsidR="00883DD8" w:rsidRPr="00D24314">
        <w:rPr>
          <w:rFonts w:ascii="仿宋_GB2312" w:eastAsia="仿宋_GB2312" w:hAnsi="Cambria Math" w:cs="Cambria Math" w:hint="eastAsia"/>
          <w:color w:val="000000"/>
          <w:sz w:val="32"/>
          <w:szCs w:val="32"/>
        </w:rPr>
        <w:t>统筹谋划人大工作的基本思路和着力重点，确立</w:t>
      </w:r>
      <w:r w:rsidR="00883DD8">
        <w:rPr>
          <w:rFonts w:ascii="仿宋_GB2312" w:eastAsia="仿宋_GB2312" w:hAnsi="Cambria Math" w:cs="Cambria Math" w:hint="eastAsia"/>
          <w:color w:val="000000"/>
          <w:sz w:val="32"/>
          <w:szCs w:val="32"/>
        </w:rPr>
        <w:t>57</w:t>
      </w:r>
      <w:r w:rsidR="00883DD8" w:rsidRPr="00D24314">
        <w:rPr>
          <w:rFonts w:ascii="仿宋_GB2312" w:eastAsia="仿宋_GB2312" w:hAnsi="Cambria Math" w:cs="Cambria Math" w:hint="eastAsia"/>
          <w:color w:val="000000"/>
          <w:sz w:val="32"/>
          <w:szCs w:val="32"/>
        </w:rPr>
        <w:t>项</w:t>
      </w:r>
      <w:r w:rsidR="00883DD8">
        <w:rPr>
          <w:rFonts w:ascii="仿宋_GB2312" w:eastAsia="仿宋_GB2312" w:hAnsi="Cambria Math" w:cs="Cambria Math" w:hint="eastAsia"/>
          <w:color w:val="000000"/>
          <w:sz w:val="32"/>
          <w:szCs w:val="32"/>
        </w:rPr>
        <w:t>年度</w:t>
      </w:r>
      <w:r w:rsidR="00883DD8" w:rsidRPr="00D24314">
        <w:rPr>
          <w:rFonts w:ascii="仿宋_GB2312" w:eastAsia="仿宋_GB2312" w:hAnsi="Cambria Math" w:cs="Cambria Math" w:hint="eastAsia"/>
          <w:color w:val="000000"/>
          <w:sz w:val="32"/>
          <w:szCs w:val="32"/>
        </w:rPr>
        <w:t>工作议题</w:t>
      </w:r>
      <w:r w:rsidR="00883DD8">
        <w:rPr>
          <w:rFonts w:ascii="仿宋_GB2312" w:eastAsia="仿宋_GB2312" w:hAnsi="Cambria Math" w:cs="Cambria Math" w:hint="eastAsia"/>
          <w:color w:val="000000"/>
          <w:sz w:val="32"/>
          <w:szCs w:val="32"/>
        </w:rPr>
        <w:t>。认真</w:t>
      </w:r>
      <w:r w:rsidR="00883DD8" w:rsidRPr="00312517">
        <w:rPr>
          <w:rFonts w:ascii="仿宋_GB2312" w:eastAsia="仿宋_GB2312" w:hAnsi="Cambria Math" w:cs="Cambria Math" w:hint="eastAsia"/>
          <w:color w:val="000000"/>
          <w:sz w:val="32"/>
          <w:szCs w:val="32"/>
        </w:rPr>
        <w:t>开展“大学习、大讨论、大调研”活动，</w:t>
      </w:r>
      <w:r w:rsidR="00883DD8">
        <w:rPr>
          <w:rFonts w:ascii="仿宋_GB2312" w:eastAsia="仿宋_GB2312" w:hAnsi="Cambria Math" w:cs="Cambria Math" w:hint="eastAsia"/>
          <w:color w:val="000000"/>
          <w:sz w:val="32"/>
          <w:szCs w:val="32"/>
        </w:rPr>
        <w:t>对</w:t>
      </w:r>
      <w:r w:rsidR="00883DD8" w:rsidRPr="00484274">
        <w:rPr>
          <w:rFonts w:ascii="仿宋_GB2312" w:eastAsia="仿宋_GB2312" w:hAnsi="Cambria Math" w:cs="Cambria Math" w:hint="eastAsia"/>
          <w:color w:val="000000"/>
          <w:sz w:val="32"/>
          <w:szCs w:val="32"/>
        </w:rPr>
        <w:t>2</w:t>
      </w:r>
      <w:r w:rsidR="00883DD8">
        <w:rPr>
          <w:rFonts w:ascii="仿宋_GB2312" w:eastAsia="仿宋_GB2312" w:hAnsi="Cambria Math" w:cs="Cambria Math" w:hint="eastAsia"/>
          <w:color w:val="000000"/>
          <w:sz w:val="32"/>
          <w:szCs w:val="32"/>
        </w:rPr>
        <w:t>7</w:t>
      </w:r>
      <w:r w:rsidR="00883DD8" w:rsidRPr="00484274">
        <w:rPr>
          <w:rFonts w:ascii="仿宋_GB2312" w:eastAsia="仿宋_GB2312" w:hAnsi="Cambria Math" w:cs="Cambria Math" w:hint="eastAsia"/>
          <w:color w:val="000000"/>
          <w:sz w:val="32"/>
          <w:szCs w:val="32"/>
        </w:rPr>
        <w:t>个</w:t>
      </w:r>
      <w:r w:rsidR="00883DD8" w:rsidRPr="00D24314">
        <w:rPr>
          <w:rFonts w:ascii="仿宋_GB2312" w:eastAsia="仿宋_GB2312" w:hAnsi="Cambria Math" w:cs="Cambria Math" w:hint="eastAsia"/>
          <w:color w:val="000000"/>
          <w:sz w:val="32"/>
          <w:szCs w:val="32"/>
        </w:rPr>
        <w:t>课题</w:t>
      </w:r>
      <w:r w:rsidR="00883DD8">
        <w:rPr>
          <w:rFonts w:ascii="仿宋_GB2312" w:eastAsia="仿宋_GB2312" w:hAnsi="Cambria Math" w:cs="Cambria Math" w:hint="eastAsia"/>
          <w:color w:val="000000"/>
          <w:sz w:val="32"/>
          <w:szCs w:val="32"/>
        </w:rPr>
        <w:t>进行</w:t>
      </w:r>
      <w:r w:rsidR="00883DD8" w:rsidRPr="00D24314">
        <w:rPr>
          <w:rFonts w:ascii="仿宋_GB2312" w:eastAsia="仿宋_GB2312" w:hAnsi="Cambria Math" w:cs="Cambria Math" w:hint="eastAsia"/>
          <w:color w:val="000000"/>
          <w:sz w:val="32"/>
          <w:szCs w:val="32"/>
        </w:rPr>
        <w:t>调研，提出</w:t>
      </w:r>
      <w:r w:rsidR="00883DD8">
        <w:rPr>
          <w:rFonts w:ascii="仿宋_GB2312" w:eastAsia="仿宋_GB2312" w:hAnsi="Cambria Math" w:cs="Cambria Math" w:hint="eastAsia"/>
          <w:color w:val="000000"/>
          <w:sz w:val="32"/>
          <w:szCs w:val="32"/>
        </w:rPr>
        <w:t>高质量</w:t>
      </w:r>
      <w:r w:rsidR="00883DD8" w:rsidRPr="00D24314">
        <w:rPr>
          <w:rFonts w:ascii="仿宋_GB2312" w:eastAsia="仿宋_GB2312" w:hAnsi="Cambria Math" w:cs="Cambria Math" w:hint="eastAsia"/>
          <w:color w:val="000000"/>
          <w:sz w:val="32"/>
          <w:szCs w:val="32"/>
        </w:rPr>
        <w:t>意见建议。</w:t>
      </w:r>
      <w:r w:rsidR="00883DD8" w:rsidRPr="00C8191B">
        <w:rPr>
          <w:rFonts w:ascii="仿宋_GB2312" w:eastAsia="仿宋_GB2312" w:hAnsi="Cambria Math" w:cs="Cambria Math" w:hint="eastAsia"/>
          <w:color w:val="000000"/>
          <w:sz w:val="32"/>
          <w:szCs w:val="32"/>
        </w:rPr>
        <w:t>在立法方面，针对青衣江流域内水污染和水环境治理体系“最后一公里”的问题，把水污染防治作为地方立法重点。《雅安市青衣江流域水环境保护条例》</w:t>
      </w:r>
      <w:r w:rsidR="00883DD8">
        <w:rPr>
          <w:rFonts w:ascii="仿宋_GB2312" w:eastAsia="仿宋_GB2312" w:hAnsi="Cambria Math" w:cs="Cambria Math" w:hint="eastAsia"/>
          <w:color w:val="000000"/>
          <w:sz w:val="32"/>
          <w:szCs w:val="32"/>
        </w:rPr>
        <w:t>已</w:t>
      </w:r>
      <w:r w:rsidR="00883DD8" w:rsidRPr="00C8191B">
        <w:rPr>
          <w:rFonts w:ascii="仿宋_GB2312" w:eastAsia="仿宋_GB2312" w:hAnsi="Cambria Math" w:cs="Cambria Math" w:hint="eastAsia"/>
          <w:color w:val="000000"/>
          <w:sz w:val="32"/>
          <w:szCs w:val="32"/>
        </w:rPr>
        <w:t>经省人大常委会批准，于今年1月1日起正式实施。</w:t>
      </w:r>
      <w:r w:rsidR="00883DD8">
        <w:rPr>
          <w:rFonts w:ascii="仿宋_GB2312" w:eastAsia="仿宋_GB2312" w:hAnsi="Cambria Math" w:cs="Cambria Math" w:hint="eastAsia"/>
          <w:color w:val="000000"/>
          <w:sz w:val="32"/>
          <w:szCs w:val="32"/>
        </w:rPr>
        <w:t>在省委十一届三次全会召开前，市人大常委会向省上提出“建立民生实事项目代表票决制”的建议，得到省委、省人大常委会高度重视，该建议被写入省委《关于深入学习贯彻习近平总书记对四川工作系列重要指示精神的决定》。</w:t>
      </w:r>
      <w:r w:rsidR="00883DD8">
        <w:rPr>
          <w:rFonts w:ascii="仿宋_GB2312" w:eastAsia="仿宋_GB2312" w:hint="eastAsia"/>
          <w:sz w:val="32"/>
          <w:szCs w:val="32"/>
        </w:rPr>
        <w:t>首次同时对环境保护法、大气污染防治法、水污染防治法开展执法检查，深入54个乡镇79个点实地查看工业企业和农村</w:t>
      </w:r>
      <w:r w:rsidR="00883DD8" w:rsidRPr="00886BFF">
        <w:rPr>
          <w:rFonts w:ascii="仿宋_GB2312" w:eastAsia="仿宋_GB2312" w:hint="eastAsia"/>
          <w:sz w:val="32"/>
          <w:szCs w:val="32"/>
        </w:rPr>
        <w:t>面源污染</w:t>
      </w:r>
      <w:r w:rsidR="00883DD8">
        <w:rPr>
          <w:rFonts w:ascii="仿宋_GB2312" w:eastAsia="仿宋_GB2312" w:hint="eastAsia"/>
          <w:sz w:val="32"/>
          <w:szCs w:val="32"/>
        </w:rPr>
        <w:t>防治情况，列出55个具体问题</w:t>
      </w:r>
      <w:proofErr w:type="gramStart"/>
      <w:r w:rsidR="00883DD8">
        <w:rPr>
          <w:rFonts w:ascii="仿宋_GB2312" w:eastAsia="仿宋_GB2312" w:hint="eastAsia"/>
          <w:sz w:val="32"/>
          <w:szCs w:val="32"/>
        </w:rPr>
        <w:t>并印送市政府</w:t>
      </w:r>
      <w:proofErr w:type="gramEnd"/>
      <w:r w:rsidR="00883DD8">
        <w:rPr>
          <w:rFonts w:ascii="仿宋_GB2312" w:eastAsia="仿宋_GB2312" w:hint="eastAsia"/>
          <w:sz w:val="32"/>
          <w:szCs w:val="32"/>
        </w:rPr>
        <w:t>。</w:t>
      </w:r>
      <w:r w:rsidR="00883DD8" w:rsidRPr="00887B6D">
        <w:rPr>
          <w:rFonts w:ascii="仿宋_GB2312" w:eastAsia="仿宋_GB2312" w:hint="eastAsia"/>
          <w:sz w:val="32"/>
          <w:szCs w:val="32"/>
        </w:rPr>
        <w:t>加强预算决算审查监督，</w:t>
      </w:r>
      <w:r w:rsidR="00883DD8">
        <w:rPr>
          <w:rFonts w:ascii="仿宋_GB2312" w:eastAsia="仿宋_GB2312" w:hint="eastAsia"/>
          <w:sz w:val="32"/>
          <w:szCs w:val="32"/>
        </w:rPr>
        <w:t>首次检查了2015年修正的预算法实施情况，进一步增强各级预算法制意识，并针对乡镇人大预算审查监督工作中存在的问题加强指导。听取审议决算、预算执行等报告，审查批准2017年市级决算、2018年预算调整方案。落实预算审查监督重点向支出预算和政策拓展的改革要求，主任会议首次听取市级预算专项资金安排使用情况报告。强化债务风险防控，主任会议专项听取市政府债务情况报告。</w:t>
      </w:r>
      <w:r w:rsidR="00883DD8" w:rsidRPr="00B35472">
        <w:rPr>
          <w:rFonts w:ascii="仿宋_GB2312" w:eastAsia="仿宋_GB2312" w:hint="eastAsia"/>
          <w:sz w:val="32"/>
          <w:szCs w:val="32"/>
        </w:rPr>
        <w:t>建立预算审查前听取人大代表和社会各界意见建议的机制，拓宽代表和公众对预算审查工作的参与。</w:t>
      </w:r>
      <w:r w:rsidR="00883DD8">
        <w:rPr>
          <w:rFonts w:ascii="仿宋_GB2312" w:eastAsia="仿宋_GB2312" w:hint="eastAsia"/>
          <w:sz w:val="32"/>
          <w:szCs w:val="32"/>
        </w:rPr>
        <w:t>听取审议审计工作报告，列出涉及11个市级部门61项审计查出问题整改清单，强化对整改工作的监督，目前53项问题已整改到位。</w:t>
      </w:r>
      <w:r w:rsidR="00883DD8">
        <w:rPr>
          <w:rFonts w:ascii="仿宋_GB2312" w:eastAsia="仿宋_GB2312" w:hAnsi="仿宋_GB2312" w:cs="仿宋_GB2312" w:hint="eastAsia"/>
          <w:sz w:val="32"/>
          <w:szCs w:val="32"/>
        </w:rPr>
        <w:t>全年共对6</w:t>
      </w:r>
      <w:r w:rsidR="00883DD8">
        <w:rPr>
          <w:rFonts w:ascii="仿宋_GB2312" w:eastAsia="仿宋_GB2312" w:hAnsi="仿宋_GB2312" w:cs="仿宋_GB2312" w:hint="eastAsia"/>
          <w:sz w:val="32"/>
          <w:szCs w:val="32"/>
        </w:rPr>
        <w:lastRenderedPageBreak/>
        <w:t>部法律法规开展执法检查。对《雅安市新村聚居点管理条例》实施一年多来的情况开展检查。“巩固和提升灾后恢复重建成果，先行先试新村聚居点管理立法”被评为“2018雅安十大改革创新案例”。</w:t>
      </w:r>
      <w:r w:rsidR="00883DD8" w:rsidRPr="00316C15">
        <w:rPr>
          <w:rFonts w:ascii="仿宋_GB2312" w:eastAsia="仿宋_GB2312" w:hAnsi="仿宋_GB2312" w:cs="仿宋_GB2312" w:hint="eastAsia"/>
          <w:sz w:val="32"/>
          <w:szCs w:val="32"/>
        </w:rPr>
        <w:t>《雅安市青衣江流域水环境保护条例》颁布后，及时向市委提出贯彻实施的意见建议，</w:t>
      </w:r>
      <w:r w:rsidR="00883DD8" w:rsidRPr="00316C15">
        <w:rPr>
          <w:rFonts w:ascii="仿宋_GB2312" w:eastAsia="仿宋_GB2312" w:hAnsi="仿宋_GB2312" w:cs="仿宋_GB2312"/>
          <w:sz w:val="32"/>
          <w:szCs w:val="32"/>
        </w:rPr>
        <w:t>市委成立贯彻实施《条例》领导小组</w:t>
      </w:r>
      <w:r w:rsidR="00883DD8" w:rsidRPr="00316C15">
        <w:rPr>
          <w:rFonts w:ascii="仿宋_GB2312" w:eastAsia="仿宋_GB2312" w:hAnsi="仿宋_GB2312" w:cs="仿宋_GB2312" w:hint="eastAsia"/>
          <w:sz w:val="32"/>
          <w:szCs w:val="32"/>
        </w:rPr>
        <w:t>，召开《条例》新闻</w:t>
      </w:r>
      <w:r w:rsidR="00883DD8">
        <w:rPr>
          <w:rFonts w:ascii="仿宋_GB2312" w:eastAsia="仿宋_GB2312" w:hAnsi="仿宋_GB2312" w:cs="仿宋_GB2312" w:hint="eastAsia"/>
          <w:sz w:val="32"/>
          <w:szCs w:val="32"/>
        </w:rPr>
        <w:t>通气</w:t>
      </w:r>
      <w:r w:rsidR="00883DD8" w:rsidRPr="00316C15">
        <w:rPr>
          <w:rFonts w:ascii="仿宋_GB2312" w:eastAsia="仿宋_GB2312" w:hAnsi="仿宋_GB2312" w:cs="仿宋_GB2312" w:hint="eastAsia"/>
          <w:sz w:val="32"/>
          <w:szCs w:val="32"/>
        </w:rPr>
        <w:t>会，为《条例》实施营造了良好舆论环境。</w:t>
      </w:r>
      <w:r w:rsidR="00883DD8">
        <w:rPr>
          <w:rFonts w:ascii="仿宋_GB2312" w:eastAsia="仿宋_GB2312" w:hAnsi="仿宋_GB2312" w:cs="仿宋_GB2312" w:hint="eastAsia"/>
          <w:sz w:val="32"/>
          <w:szCs w:val="32"/>
        </w:rPr>
        <w:t>积极配合上级人大开展执法检查、立法调研或征求意见工作，对民法典、</w:t>
      </w:r>
      <w:r w:rsidR="00883DD8">
        <w:rPr>
          <w:rFonts w:ascii="仿宋_GB2312" w:eastAsia="仿宋_GB2312" w:hAnsi="仿宋_GB2312" w:cs="仿宋_GB2312"/>
          <w:sz w:val="32"/>
          <w:szCs w:val="32"/>
        </w:rPr>
        <w:t>省教育督导条例等</w:t>
      </w:r>
      <w:r w:rsidR="00883DD8">
        <w:rPr>
          <w:rFonts w:ascii="仿宋_GB2312" w:eastAsia="仿宋_GB2312" w:hAnsi="仿宋_GB2312" w:cs="仿宋_GB2312" w:hint="eastAsia"/>
          <w:sz w:val="32"/>
          <w:szCs w:val="32"/>
        </w:rPr>
        <w:t>20余部法律法规提出修改意见近100条。</w:t>
      </w:r>
      <w:r w:rsidR="00883DD8" w:rsidRPr="0056638E">
        <w:rPr>
          <w:rFonts w:ascii="仿宋_GB2312" w:eastAsia="仿宋_GB2312" w:hAnsi="仿宋_GB2312" w:cs="仿宋_GB2312" w:hint="eastAsia"/>
          <w:sz w:val="32"/>
          <w:szCs w:val="32"/>
        </w:rPr>
        <w:t>维护宪法和法律权威，</w:t>
      </w:r>
      <w:r w:rsidR="00883DD8">
        <w:rPr>
          <w:rFonts w:ascii="仿宋_GB2312" w:eastAsia="仿宋_GB2312" w:hAnsi="仿宋_GB2312" w:cs="仿宋_GB2312" w:hint="eastAsia"/>
          <w:sz w:val="32"/>
          <w:szCs w:val="32"/>
        </w:rPr>
        <w:t>对63件党内规范性文件代拟稿进行合法性审查，提出审查意见37条；及时对市政府和县（区）人大常委会报送的159件规范性文件进行备案审查，监督纠正3件。</w:t>
      </w:r>
    </w:p>
    <w:p w:rsidR="000D1D50" w:rsidRPr="00CE49DA" w:rsidRDefault="00A268C4" w:rsidP="00883DD8">
      <w:pPr>
        <w:pStyle w:val="a3"/>
        <w:adjustRightInd w:val="0"/>
        <w:snapToGrid w:val="0"/>
        <w:spacing w:before="93" w:line="600" w:lineRule="exact"/>
        <w:ind w:firstLineChars="210" w:firstLine="630"/>
        <w:outlineLvl w:val="2"/>
        <w:rPr>
          <w:rStyle w:val="2Char"/>
        </w:rPr>
      </w:pPr>
      <w:r w:rsidRPr="00622830">
        <w:rPr>
          <w:rFonts w:ascii="黑体" w:eastAsia="黑体" w:hint="eastAsia"/>
          <w:color w:val="000000"/>
        </w:rPr>
        <w:t>二、</w:t>
      </w:r>
      <w:r w:rsidRPr="00622830">
        <w:rPr>
          <w:rFonts w:ascii="黑体" w:eastAsia="黑体" w:hAnsi="黑体" w:hint="eastAsia"/>
          <w:color w:val="000000"/>
        </w:rPr>
        <w:t>机</w:t>
      </w:r>
      <w:r w:rsidRPr="00622830">
        <w:rPr>
          <w:rStyle w:val="2Char"/>
          <w:rFonts w:ascii="黑体" w:eastAsia="黑体" w:hAnsi="黑体" w:hint="eastAsia"/>
        </w:rPr>
        <w:t>构设置</w:t>
      </w:r>
      <w:bookmarkEnd w:id="22"/>
      <w:bookmarkEnd w:id="23"/>
    </w:p>
    <w:p w:rsidR="000D1D50" w:rsidRDefault="00912AF3" w:rsidP="00AF77A6">
      <w:pPr>
        <w:ind w:firstLineChars="250" w:firstLine="800"/>
        <w:rPr>
          <w:rFonts w:ascii="仿宋_GB2312" w:eastAsia="仿宋_GB2312" w:hint="eastAsia"/>
          <w:sz w:val="32"/>
          <w:szCs w:val="32"/>
        </w:rPr>
      </w:pPr>
      <w:r w:rsidRPr="004B0C6E">
        <w:rPr>
          <w:rFonts w:ascii="仿宋_GB2312" w:eastAsia="仿宋_GB2312" w:hint="eastAsia"/>
          <w:sz w:val="32"/>
          <w:szCs w:val="32"/>
        </w:rPr>
        <w:t>雅安市人民代表大会常设专门委员会和常务委员会</w:t>
      </w:r>
      <w:r w:rsidR="00AF77A6">
        <w:rPr>
          <w:rFonts w:ascii="仿宋_GB2312" w:eastAsia="仿宋_GB2312" w:hint="eastAsia"/>
          <w:sz w:val="32"/>
          <w:szCs w:val="32"/>
        </w:rPr>
        <w:t>，</w:t>
      </w:r>
      <w:r w:rsidR="00AF77A6" w:rsidRPr="00AF77A6">
        <w:rPr>
          <w:rFonts w:ascii="仿宋_GB2312" w:eastAsia="仿宋_GB2312" w:hint="eastAsia"/>
          <w:sz w:val="32"/>
          <w:szCs w:val="32"/>
        </w:rPr>
        <w:t>本部门无下属二级预算单位</w:t>
      </w:r>
      <w:r w:rsidR="00AF77A6">
        <w:rPr>
          <w:rFonts w:ascii="仿宋_GB2312" w:eastAsia="仿宋_GB2312" w:hint="eastAsia"/>
          <w:sz w:val="32"/>
          <w:szCs w:val="32"/>
        </w:rPr>
        <w:t>。</w:t>
      </w:r>
    </w:p>
    <w:p w:rsidR="000D1D50" w:rsidRDefault="00A268C4" w:rsidP="00622830">
      <w:pPr>
        <w:pStyle w:val="1"/>
        <w:ind w:right="440"/>
        <w:jc w:val="right"/>
        <w:rPr>
          <w:rStyle w:val="1Char"/>
          <w:rFonts w:ascii="黑体" w:eastAsia="黑体" w:hAnsi="黑体"/>
        </w:rPr>
      </w:pPr>
      <w:bookmarkStart w:id="24" w:name="_Toc15377204"/>
      <w:bookmarkStart w:id="25" w:name="_Toc15396602"/>
      <w:r w:rsidRPr="00065F8F">
        <w:rPr>
          <w:rFonts w:ascii="黑体" w:eastAsia="黑体" w:hAnsi="黑体" w:hint="eastAsia"/>
          <w:b w:val="0"/>
          <w:color w:val="000000"/>
        </w:rPr>
        <w:t>第二部分</w:t>
      </w:r>
      <w:r w:rsidRPr="00065F8F">
        <w:rPr>
          <w:rFonts w:ascii="黑体" w:eastAsia="黑体" w:hAnsi="黑体" w:hint="eastAsia"/>
          <w:color w:val="000000"/>
        </w:rPr>
        <w:t xml:space="preserve"> </w:t>
      </w:r>
      <w:r w:rsidRPr="00065F8F">
        <w:rPr>
          <w:rStyle w:val="1Char"/>
          <w:rFonts w:ascii="黑体" w:eastAsia="黑体" w:hAnsi="黑体" w:hint="eastAsia"/>
        </w:rPr>
        <w:t>2018年度部门决算情况说明</w:t>
      </w:r>
      <w:bookmarkEnd w:id="24"/>
      <w:bookmarkEnd w:id="25"/>
    </w:p>
    <w:p w:rsidR="007127B7" w:rsidRPr="007127B7" w:rsidRDefault="007127B7" w:rsidP="007127B7"/>
    <w:p w:rsidR="000D1D50" w:rsidRPr="000C3467" w:rsidRDefault="00A268C4">
      <w:pPr>
        <w:pStyle w:val="a7"/>
        <w:numPr>
          <w:ilvl w:val="0"/>
          <w:numId w:val="2"/>
        </w:numPr>
        <w:spacing w:line="600" w:lineRule="exact"/>
        <w:ind w:firstLineChars="0"/>
        <w:outlineLvl w:val="1"/>
        <w:rPr>
          <w:rStyle w:val="2Char"/>
          <w:rFonts w:ascii="黑体" w:eastAsia="黑体" w:hAnsi="黑体"/>
          <w:b w:val="0"/>
        </w:rPr>
      </w:pPr>
      <w:bookmarkStart w:id="26" w:name="_Toc15377205"/>
      <w:bookmarkStart w:id="27" w:name="_Toc15396603"/>
      <w:r w:rsidRPr="000C3467">
        <w:rPr>
          <w:rFonts w:ascii="黑体" w:eastAsia="黑体" w:hAnsi="黑体" w:hint="eastAsia"/>
          <w:color w:val="000000"/>
          <w:sz w:val="32"/>
          <w:szCs w:val="32"/>
        </w:rPr>
        <w:t>收</w:t>
      </w:r>
      <w:r w:rsidRPr="000C3467">
        <w:rPr>
          <w:rStyle w:val="2Char"/>
          <w:rFonts w:ascii="黑体" w:eastAsia="黑体" w:hAnsi="黑体" w:hint="eastAsia"/>
          <w:b w:val="0"/>
        </w:rPr>
        <w:t>入支出决算总体情况说明</w:t>
      </w:r>
      <w:bookmarkStart w:id="28" w:name="_GoBack"/>
      <w:bookmarkEnd w:id="26"/>
      <w:bookmarkEnd w:id="27"/>
      <w:bookmarkEnd w:id="28"/>
    </w:p>
    <w:p w:rsidR="000D1D50" w:rsidRPr="00CE49DA" w:rsidRDefault="002D6912">
      <w:pPr>
        <w:spacing w:line="600" w:lineRule="exact"/>
        <w:ind w:firstLineChars="200" w:firstLine="640"/>
        <w:rPr>
          <w:rFonts w:ascii="仿宋" w:eastAsia="仿宋" w:hAnsi="仿宋"/>
          <w:color w:val="000000"/>
          <w:sz w:val="32"/>
          <w:szCs w:val="32"/>
        </w:rPr>
      </w:pPr>
      <w:r>
        <w:rPr>
          <w:rFonts w:ascii="仿宋" w:eastAsia="仿宋" w:hAnsi="仿宋"/>
          <w:noProof/>
          <w:color w:val="1F497D" w:themeColor="text2"/>
          <w:sz w:val="32"/>
          <w:szCs w:val="32"/>
        </w:rPr>
        <w:lastRenderedPageBreak/>
        <w:drawing>
          <wp:anchor distT="0" distB="0" distL="114300" distR="114300" simplePos="0" relativeHeight="251659264" behindDoc="0" locked="0" layoutInCell="1" allowOverlap="1" wp14:anchorId="3A17BDCC" wp14:editId="3BD90CC8">
            <wp:simplePos x="0" y="0"/>
            <wp:positionH relativeFrom="column">
              <wp:posOffset>190500</wp:posOffset>
            </wp:positionH>
            <wp:positionV relativeFrom="paragraph">
              <wp:posOffset>3309620</wp:posOffset>
            </wp:positionV>
            <wp:extent cx="4584700" cy="2755900"/>
            <wp:effectExtent l="0" t="0" r="6350" b="635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A268C4" w:rsidRPr="00CE49DA">
        <w:rPr>
          <w:rFonts w:ascii="仿宋" w:eastAsia="仿宋" w:hAnsi="仿宋" w:hint="eastAsia"/>
          <w:color w:val="000000"/>
          <w:sz w:val="32"/>
          <w:szCs w:val="32"/>
        </w:rPr>
        <w:t>2018年度收、支总计</w:t>
      </w:r>
      <w:r>
        <w:rPr>
          <w:rFonts w:ascii="仿宋" w:eastAsia="仿宋" w:hAnsi="仿宋" w:hint="eastAsia"/>
          <w:color w:val="000000"/>
          <w:sz w:val="32"/>
          <w:szCs w:val="32"/>
        </w:rPr>
        <w:t>1373.69</w:t>
      </w:r>
      <w:r w:rsidR="00A268C4" w:rsidRPr="00CE49DA">
        <w:rPr>
          <w:rFonts w:ascii="仿宋" w:eastAsia="仿宋" w:hAnsi="仿宋" w:hint="eastAsia"/>
          <w:color w:val="000000"/>
          <w:sz w:val="32"/>
          <w:szCs w:val="32"/>
        </w:rPr>
        <w:t>万元。与2017年相比，收、支总计各增加</w:t>
      </w:r>
      <w:r>
        <w:rPr>
          <w:rFonts w:ascii="仿宋" w:eastAsia="仿宋" w:hAnsi="仿宋" w:hint="eastAsia"/>
          <w:color w:val="000000"/>
          <w:sz w:val="32"/>
          <w:szCs w:val="32"/>
        </w:rPr>
        <w:t>180.91</w:t>
      </w:r>
      <w:r w:rsidR="00A268C4" w:rsidRPr="00CE49DA">
        <w:rPr>
          <w:rFonts w:ascii="仿宋" w:eastAsia="仿宋" w:hAnsi="仿宋" w:hint="eastAsia"/>
          <w:color w:val="000000"/>
          <w:sz w:val="32"/>
          <w:szCs w:val="32"/>
        </w:rPr>
        <w:t>万元，增长</w:t>
      </w:r>
      <w:r>
        <w:rPr>
          <w:rFonts w:ascii="仿宋" w:eastAsia="仿宋" w:hAnsi="仿宋" w:hint="eastAsia"/>
          <w:color w:val="000000"/>
          <w:sz w:val="32"/>
          <w:szCs w:val="32"/>
        </w:rPr>
        <w:t>15.17</w:t>
      </w:r>
      <w:r w:rsidR="00A268C4" w:rsidRPr="00CE49DA">
        <w:rPr>
          <w:rFonts w:ascii="仿宋" w:eastAsia="仿宋" w:hAnsi="仿宋"/>
          <w:color w:val="000000"/>
          <w:sz w:val="32"/>
          <w:szCs w:val="32"/>
        </w:rPr>
        <w:t>%</w:t>
      </w:r>
      <w:r w:rsidR="00A268C4" w:rsidRPr="00CE49DA">
        <w:rPr>
          <w:rFonts w:ascii="仿宋" w:eastAsia="仿宋" w:hAnsi="仿宋" w:hint="eastAsia"/>
          <w:color w:val="000000"/>
          <w:sz w:val="32"/>
          <w:szCs w:val="32"/>
        </w:rPr>
        <w:t>。主要变动原因是</w:t>
      </w:r>
      <w:r>
        <w:rPr>
          <w:rFonts w:ascii="仿宋_GB2312" w:eastAsia="仿宋_GB2312" w:hint="eastAsia"/>
          <w:color w:val="000000"/>
          <w:sz w:val="32"/>
          <w:szCs w:val="32"/>
        </w:rPr>
        <w:t>2018年度结算了四届人大二次、三次会议两次会议经费</w:t>
      </w:r>
      <w:r w:rsidRPr="00066F51">
        <w:rPr>
          <w:rFonts w:ascii="仿宋_GB2312" w:eastAsia="仿宋_GB2312" w:hint="eastAsia"/>
          <w:color w:val="000000"/>
          <w:sz w:val="32"/>
          <w:szCs w:val="32"/>
        </w:rPr>
        <w:t>；</w:t>
      </w:r>
      <w:r>
        <w:rPr>
          <w:rFonts w:ascii="仿宋_GB2312" w:eastAsia="仿宋_GB2312" w:hint="eastAsia"/>
          <w:color w:val="000000"/>
          <w:sz w:val="32"/>
          <w:szCs w:val="32"/>
        </w:rPr>
        <w:t>为确保市人大常委会执法检查、视察、调研需要，新购大型商务客车1辆</w:t>
      </w:r>
      <w:r w:rsidRPr="00066F51">
        <w:rPr>
          <w:rFonts w:ascii="仿宋_GB2312" w:eastAsia="仿宋_GB2312" w:hint="eastAsia"/>
          <w:color w:val="000000"/>
          <w:sz w:val="32"/>
          <w:szCs w:val="32"/>
        </w:rPr>
        <w:t>；</w:t>
      </w:r>
      <w:r w:rsidRPr="00C04D6C">
        <w:rPr>
          <w:rFonts w:ascii="仿宋_GB2312" w:eastAsia="仿宋_GB2312" w:hint="eastAsia"/>
          <w:color w:val="000000"/>
          <w:sz w:val="32"/>
          <w:szCs w:val="32"/>
        </w:rPr>
        <w:t>全国人大办公厅、财政部，省人大、省政府关于推进地方人大预算联网监督工作要求，</w:t>
      </w:r>
      <w:r>
        <w:rPr>
          <w:rFonts w:ascii="仿宋_GB2312" w:eastAsia="仿宋_GB2312" w:hint="eastAsia"/>
          <w:color w:val="000000"/>
          <w:sz w:val="32"/>
          <w:szCs w:val="32"/>
        </w:rPr>
        <w:t>2018年度开展预算联网监督系统开发，增加了相应费用</w:t>
      </w:r>
      <w:r w:rsidRPr="00066F51">
        <w:rPr>
          <w:rFonts w:ascii="仿宋_GB2312" w:eastAsia="仿宋_GB2312" w:hint="eastAsia"/>
          <w:color w:val="000000"/>
          <w:sz w:val="32"/>
          <w:szCs w:val="32"/>
        </w:rPr>
        <w:t>；</w:t>
      </w:r>
      <w:r>
        <w:rPr>
          <w:rFonts w:ascii="仿宋_GB2312" w:eastAsia="仿宋_GB2312" w:hint="eastAsia"/>
          <w:color w:val="000000"/>
          <w:sz w:val="32"/>
          <w:szCs w:val="32"/>
        </w:rPr>
        <w:t>机关、事业单位工资标准变动</w:t>
      </w:r>
      <w:r w:rsidRPr="00C04D6C">
        <w:rPr>
          <w:rFonts w:ascii="仿宋_GB2312" w:eastAsia="仿宋_GB2312" w:hint="eastAsia"/>
          <w:color w:val="000000"/>
          <w:sz w:val="32"/>
          <w:szCs w:val="32"/>
        </w:rPr>
        <w:t>。</w:t>
      </w:r>
    </w:p>
    <w:p w:rsidR="002D6912" w:rsidRDefault="002D6912" w:rsidP="002D6912">
      <w:pPr>
        <w:spacing w:line="600" w:lineRule="exact"/>
        <w:ind w:firstLineChars="200" w:firstLine="640"/>
        <w:rPr>
          <w:rFonts w:ascii="仿宋" w:eastAsia="仿宋" w:hAnsi="仿宋"/>
          <w:noProof/>
          <w:color w:val="1F497D" w:themeColor="text2"/>
          <w:sz w:val="32"/>
          <w:szCs w:val="32"/>
        </w:rPr>
      </w:pPr>
    </w:p>
    <w:p w:rsidR="00ED4085" w:rsidRDefault="00A268C4" w:rsidP="00A237D8">
      <w:pPr>
        <w:pStyle w:val="a7"/>
        <w:numPr>
          <w:ilvl w:val="0"/>
          <w:numId w:val="2"/>
        </w:numPr>
        <w:spacing w:line="600" w:lineRule="exact"/>
        <w:ind w:firstLineChars="0"/>
        <w:outlineLvl w:val="1"/>
        <w:rPr>
          <w:rStyle w:val="2Char"/>
          <w:rFonts w:ascii="黑体" w:eastAsia="黑体" w:hAnsi="黑体"/>
          <w:b w:val="0"/>
        </w:rPr>
      </w:pPr>
      <w:bookmarkStart w:id="29" w:name="_Toc15377206"/>
      <w:bookmarkStart w:id="30" w:name="_Toc15396604"/>
      <w:r w:rsidRPr="00CE49DA">
        <w:rPr>
          <w:rFonts w:ascii="黑体" w:eastAsia="黑体" w:hAnsi="黑体" w:hint="eastAsia"/>
          <w:color w:val="000000"/>
          <w:sz w:val="32"/>
          <w:szCs w:val="32"/>
        </w:rPr>
        <w:t>收</w:t>
      </w:r>
      <w:r w:rsidRPr="00C42709">
        <w:rPr>
          <w:rStyle w:val="2Char"/>
          <w:rFonts w:ascii="黑体" w:eastAsia="黑体" w:hAnsi="黑体" w:hint="eastAsia"/>
          <w:b w:val="0"/>
        </w:rPr>
        <w:t>入决算情况说明</w:t>
      </w:r>
      <w:bookmarkEnd w:id="29"/>
      <w:bookmarkEnd w:id="30"/>
    </w:p>
    <w:p w:rsidR="000D1D50" w:rsidRPr="00ED4085" w:rsidRDefault="00A268C4" w:rsidP="00ED4085">
      <w:pPr>
        <w:spacing w:line="600" w:lineRule="exact"/>
        <w:ind w:firstLineChars="200" w:firstLine="640"/>
        <w:outlineLvl w:val="1"/>
        <w:rPr>
          <w:rFonts w:ascii="仿宋" w:eastAsia="仿宋" w:hAnsi="仿宋"/>
          <w:color w:val="000000"/>
          <w:sz w:val="32"/>
          <w:szCs w:val="32"/>
        </w:rPr>
      </w:pPr>
      <w:r w:rsidRPr="00ED4085">
        <w:rPr>
          <w:rFonts w:ascii="仿宋" w:eastAsia="仿宋" w:hAnsi="仿宋"/>
          <w:color w:val="000000"/>
          <w:sz w:val="32"/>
          <w:szCs w:val="32"/>
        </w:rPr>
        <w:t>201</w:t>
      </w:r>
      <w:r w:rsidRPr="00ED4085">
        <w:rPr>
          <w:rFonts w:ascii="仿宋" w:eastAsia="仿宋" w:hAnsi="仿宋" w:hint="eastAsia"/>
          <w:color w:val="000000"/>
          <w:sz w:val="32"/>
          <w:szCs w:val="32"/>
        </w:rPr>
        <w:t>8年</w:t>
      </w:r>
      <w:r w:rsidR="008E1DE7" w:rsidRPr="00ED4085">
        <w:rPr>
          <w:rFonts w:ascii="仿宋" w:eastAsia="仿宋" w:hAnsi="仿宋" w:hint="eastAsia"/>
          <w:color w:val="000000"/>
          <w:sz w:val="32"/>
          <w:szCs w:val="32"/>
        </w:rPr>
        <w:t>本年</w:t>
      </w:r>
      <w:r w:rsidRPr="00ED4085">
        <w:rPr>
          <w:rFonts w:ascii="仿宋" w:eastAsia="仿宋" w:hAnsi="仿宋" w:hint="eastAsia"/>
          <w:color w:val="000000"/>
          <w:sz w:val="32"/>
          <w:szCs w:val="32"/>
        </w:rPr>
        <w:t>收入合计</w:t>
      </w:r>
      <w:r w:rsidR="002D6912">
        <w:rPr>
          <w:rFonts w:ascii="仿宋" w:eastAsia="仿宋" w:hAnsi="仿宋" w:hint="eastAsia"/>
          <w:color w:val="000000"/>
          <w:sz w:val="32"/>
          <w:szCs w:val="32"/>
        </w:rPr>
        <w:t>1373.69</w:t>
      </w:r>
      <w:r w:rsidRPr="00ED4085">
        <w:rPr>
          <w:rFonts w:ascii="仿宋" w:eastAsia="仿宋" w:hAnsi="仿宋" w:hint="eastAsia"/>
          <w:color w:val="000000"/>
          <w:sz w:val="32"/>
          <w:szCs w:val="32"/>
        </w:rPr>
        <w:t>万元，其中：一般公共预算财政拨款收入</w:t>
      </w:r>
      <w:r w:rsidR="002D6912">
        <w:rPr>
          <w:rFonts w:ascii="仿宋" w:eastAsia="仿宋" w:hAnsi="仿宋" w:hint="eastAsia"/>
          <w:color w:val="000000"/>
          <w:sz w:val="32"/>
          <w:szCs w:val="32"/>
        </w:rPr>
        <w:t>1373.69</w:t>
      </w:r>
      <w:r w:rsidRPr="00ED4085">
        <w:rPr>
          <w:rFonts w:ascii="仿宋" w:eastAsia="仿宋" w:hAnsi="仿宋" w:hint="eastAsia"/>
          <w:color w:val="000000"/>
          <w:sz w:val="32"/>
          <w:szCs w:val="32"/>
        </w:rPr>
        <w:t>万元，占</w:t>
      </w:r>
      <w:r w:rsidR="002D6912">
        <w:rPr>
          <w:rFonts w:ascii="仿宋" w:eastAsia="仿宋" w:hAnsi="仿宋" w:hint="eastAsia"/>
          <w:color w:val="000000"/>
          <w:sz w:val="32"/>
          <w:szCs w:val="32"/>
        </w:rPr>
        <w:t>100</w:t>
      </w:r>
      <w:r w:rsidRPr="00ED4085">
        <w:rPr>
          <w:rFonts w:ascii="仿宋" w:eastAsia="仿宋" w:hAnsi="仿宋"/>
          <w:color w:val="000000"/>
          <w:sz w:val="32"/>
          <w:szCs w:val="32"/>
        </w:rPr>
        <w:t>%</w:t>
      </w:r>
      <w:r w:rsidRPr="00ED4085">
        <w:rPr>
          <w:rFonts w:ascii="仿宋" w:eastAsia="仿宋" w:hAnsi="仿宋" w:hint="eastAsia"/>
          <w:color w:val="000000"/>
          <w:sz w:val="32"/>
          <w:szCs w:val="32"/>
        </w:rPr>
        <w:t>；政府性基金预算财政拨款收入</w:t>
      </w:r>
      <w:r w:rsidR="002D6912">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2D6912">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；国有资本经营预算财政拨款收入</w:t>
      </w:r>
      <w:r w:rsidR="002D6912">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2D6912">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；事业收入</w:t>
      </w:r>
      <w:r w:rsidR="002D6912">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2D6912">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；经营收入</w:t>
      </w:r>
      <w:r w:rsidR="002D6912">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2D6912">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；附属单位上缴收入</w:t>
      </w:r>
      <w:r w:rsidR="002D6912">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2D6912">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sidR="002D6912">
        <w:rPr>
          <w:rFonts w:ascii="仿宋" w:eastAsia="仿宋" w:hAnsi="仿宋" w:hint="eastAsia"/>
          <w:color w:val="000000"/>
          <w:sz w:val="32"/>
          <w:szCs w:val="32"/>
        </w:rPr>
        <w:t>0</w:t>
      </w:r>
      <w:r w:rsidRPr="00ED4085">
        <w:rPr>
          <w:rFonts w:ascii="仿宋" w:eastAsia="仿宋" w:hAnsi="仿宋" w:hint="eastAsia"/>
          <w:color w:val="000000"/>
          <w:sz w:val="32"/>
          <w:szCs w:val="32"/>
        </w:rPr>
        <w:t>万元，</w:t>
      </w:r>
      <w:r w:rsidRPr="00ED4085">
        <w:rPr>
          <w:rFonts w:ascii="仿宋" w:eastAsia="仿宋" w:hAnsi="仿宋" w:hint="eastAsia"/>
          <w:color w:val="000000"/>
          <w:sz w:val="32"/>
          <w:szCs w:val="32"/>
        </w:rPr>
        <w:lastRenderedPageBreak/>
        <w:t>占</w:t>
      </w:r>
      <w:r w:rsidR="002D6912">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2D6912" w:rsidRPr="002D6912" w:rsidRDefault="002D6912" w:rsidP="002D6912">
      <w:pPr>
        <w:spacing w:line="600" w:lineRule="exact"/>
        <w:rPr>
          <w:rFonts w:ascii="仿宋" w:eastAsia="仿宋" w:hAnsi="仿宋"/>
          <w:color w:val="1F497D" w:themeColor="text2"/>
          <w:sz w:val="32"/>
          <w:szCs w:val="32"/>
        </w:rPr>
      </w:pPr>
      <w:r>
        <w:rPr>
          <w:noProof/>
        </w:rPr>
        <w:drawing>
          <wp:anchor distT="0" distB="0" distL="114300" distR="114300" simplePos="0" relativeHeight="251661312" behindDoc="1" locked="0" layoutInCell="1" allowOverlap="1" wp14:anchorId="4BA29661" wp14:editId="376FD1F1">
            <wp:simplePos x="0" y="0"/>
            <wp:positionH relativeFrom="column">
              <wp:posOffset>248285</wp:posOffset>
            </wp:positionH>
            <wp:positionV relativeFrom="paragraph">
              <wp:posOffset>210185</wp:posOffset>
            </wp:positionV>
            <wp:extent cx="4991100" cy="3619500"/>
            <wp:effectExtent l="0" t="0" r="19050" b="1905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0D1D50" w:rsidRPr="00C42709" w:rsidRDefault="00A268C4">
      <w:pPr>
        <w:pStyle w:val="a7"/>
        <w:numPr>
          <w:ilvl w:val="0"/>
          <w:numId w:val="2"/>
        </w:numPr>
        <w:spacing w:line="600" w:lineRule="exact"/>
        <w:ind w:firstLineChars="0"/>
        <w:outlineLvl w:val="1"/>
        <w:rPr>
          <w:rStyle w:val="2Char"/>
          <w:rFonts w:ascii="黑体" w:eastAsia="黑体" w:hAnsi="黑体"/>
          <w:b w:val="0"/>
        </w:rPr>
      </w:pPr>
      <w:bookmarkStart w:id="31" w:name="_Toc15377207"/>
      <w:bookmarkStart w:id="32" w:name="_Toc15396605"/>
      <w:r w:rsidRPr="00CE49DA">
        <w:rPr>
          <w:rFonts w:ascii="黑体" w:eastAsia="黑体" w:hAnsi="黑体" w:hint="eastAsia"/>
          <w:color w:val="000000"/>
          <w:sz w:val="32"/>
          <w:szCs w:val="32"/>
        </w:rPr>
        <w:t>支</w:t>
      </w:r>
      <w:r w:rsidRPr="00C42709">
        <w:rPr>
          <w:rStyle w:val="2Char"/>
          <w:rFonts w:ascii="黑体" w:eastAsia="黑体" w:hAnsi="黑体" w:hint="eastAsia"/>
          <w:b w:val="0"/>
        </w:rPr>
        <w:t>出决算情况说明</w:t>
      </w:r>
      <w:bookmarkEnd w:id="31"/>
      <w:bookmarkEnd w:id="32"/>
    </w:p>
    <w:p w:rsidR="000D1D50" w:rsidRPr="00CE49DA" w:rsidRDefault="00A268C4">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8年本年支出合计</w:t>
      </w:r>
      <w:r w:rsidR="00B96D9D">
        <w:rPr>
          <w:rFonts w:ascii="仿宋" w:eastAsia="仿宋" w:hAnsi="仿宋" w:hint="eastAsia"/>
          <w:color w:val="000000"/>
          <w:sz w:val="32"/>
          <w:szCs w:val="32"/>
        </w:rPr>
        <w:t>1667.56</w:t>
      </w:r>
      <w:r w:rsidRPr="00CE49DA">
        <w:rPr>
          <w:rFonts w:ascii="仿宋" w:eastAsia="仿宋" w:hAnsi="仿宋" w:hint="eastAsia"/>
          <w:color w:val="000000"/>
          <w:sz w:val="32"/>
          <w:szCs w:val="32"/>
        </w:rPr>
        <w:t>万元，其中：基本支出</w:t>
      </w:r>
      <w:r w:rsidR="00B96D9D">
        <w:rPr>
          <w:rFonts w:ascii="仿宋" w:eastAsia="仿宋" w:hAnsi="仿宋" w:hint="eastAsia"/>
          <w:color w:val="000000"/>
          <w:sz w:val="32"/>
          <w:szCs w:val="32"/>
        </w:rPr>
        <w:t>895.93</w:t>
      </w:r>
      <w:r w:rsidRPr="00CE49DA">
        <w:rPr>
          <w:rFonts w:ascii="仿宋" w:eastAsia="仿宋" w:hAnsi="仿宋" w:hint="eastAsia"/>
          <w:color w:val="000000"/>
          <w:sz w:val="32"/>
          <w:szCs w:val="32"/>
        </w:rPr>
        <w:t>万元，占</w:t>
      </w:r>
      <w:r w:rsidR="00B96D9D">
        <w:rPr>
          <w:rFonts w:ascii="仿宋" w:eastAsia="仿宋" w:hAnsi="仿宋" w:hint="eastAsia"/>
          <w:color w:val="000000"/>
          <w:sz w:val="32"/>
          <w:szCs w:val="32"/>
        </w:rPr>
        <w:t>53.73</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sidR="00B96D9D">
        <w:rPr>
          <w:rFonts w:ascii="仿宋" w:eastAsia="仿宋" w:hAnsi="仿宋" w:hint="eastAsia"/>
          <w:color w:val="000000"/>
          <w:sz w:val="32"/>
          <w:szCs w:val="32"/>
        </w:rPr>
        <w:t>771.62</w:t>
      </w:r>
      <w:r w:rsidRPr="00CE49DA">
        <w:rPr>
          <w:rFonts w:ascii="仿宋" w:eastAsia="仿宋" w:hAnsi="仿宋" w:hint="eastAsia"/>
          <w:color w:val="000000"/>
          <w:sz w:val="32"/>
          <w:szCs w:val="32"/>
        </w:rPr>
        <w:t>万元，占</w:t>
      </w:r>
      <w:r w:rsidR="00B96D9D">
        <w:rPr>
          <w:rFonts w:ascii="仿宋" w:eastAsia="仿宋" w:hAnsi="仿宋" w:hint="eastAsia"/>
          <w:color w:val="000000"/>
          <w:sz w:val="32"/>
          <w:szCs w:val="32"/>
        </w:rPr>
        <w:t>46.27</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sidR="009E1882">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9E1882">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；经营支出</w:t>
      </w:r>
      <w:r w:rsidR="009E1882">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9E1882">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；对附属单位补助支出</w:t>
      </w:r>
      <w:r w:rsidR="009E1882">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9E1882">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0D1D50" w:rsidRPr="00CE49DA" w:rsidRDefault="006A421F" w:rsidP="006A421F">
      <w:pPr>
        <w:spacing w:line="600" w:lineRule="exact"/>
        <w:ind w:firstLineChars="200" w:firstLine="420"/>
        <w:rPr>
          <w:rStyle w:val="2Char"/>
          <w:rFonts w:ascii="黑体" w:eastAsia="黑体" w:hAnsi="黑体"/>
          <w:b w:val="0"/>
        </w:rPr>
      </w:pPr>
      <w:r>
        <w:rPr>
          <w:noProof/>
        </w:rPr>
        <w:lastRenderedPageBreak/>
        <w:drawing>
          <wp:anchor distT="0" distB="0" distL="114300" distR="114300" simplePos="0" relativeHeight="251662336" behindDoc="0" locked="0" layoutInCell="1" allowOverlap="1" wp14:anchorId="210F1304" wp14:editId="5A594F93">
            <wp:simplePos x="0" y="0"/>
            <wp:positionH relativeFrom="column">
              <wp:posOffset>192405</wp:posOffset>
            </wp:positionH>
            <wp:positionV relativeFrom="paragraph">
              <wp:posOffset>-119380</wp:posOffset>
            </wp:positionV>
            <wp:extent cx="4533900" cy="3114675"/>
            <wp:effectExtent l="0" t="0" r="19050" b="9525"/>
            <wp:wrapTopAndBottom/>
            <wp:docPr id="3" name="图表 3" title="支出决算结构图"/>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bookmarkStart w:id="33" w:name="_Toc15377208"/>
      <w:bookmarkStart w:id="34" w:name="_Toc15396606"/>
      <w:r w:rsidR="00A268C4" w:rsidRPr="00CE49DA">
        <w:rPr>
          <w:rFonts w:ascii="黑体" w:eastAsia="黑体" w:hAnsi="黑体" w:hint="eastAsia"/>
          <w:color w:val="000000"/>
          <w:sz w:val="32"/>
          <w:szCs w:val="32"/>
        </w:rPr>
        <w:t>四、财</w:t>
      </w:r>
      <w:r w:rsidR="00A268C4" w:rsidRPr="00C42709">
        <w:rPr>
          <w:rStyle w:val="2Char"/>
          <w:rFonts w:ascii="黑体" w:eastAsia="黑体" w:hAnsi="黑体" w:hint="eastAsia"/>
          <w:b w:val="0"/>
        </w:rPr>
        <w:t>政拨款收入支出决算总体情况说明</w:t>
      </w:r>
      <w:bookmarkEnd w:id="33"/>
      <w:bookmarkEnd w:id="34"/>
    </w:p>
    <w:p w:rsidR="0040728F" w:rsidRDefault="00A268C4" w:rsidP="0040728F">
      <w:pPr>
        <w:spacing w:line="600" w:lineRule="exact"/>
        <w:ind w:firstLineChars="200" w:firstLine="640"/>
        <w:rPr>
          <w:rFonts w:ascii="仿宋_GB2312" w:eastAsia="仿宋_GB2312"/>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8年财政拨款收、支总计</w:t>
      </w:r>
      <w:r w:rsidR="0040728F">
        <w:rPr>
          <w:rFonts w:ascii="仿宋" w:eastAsia="仿宋" w:hAnsi="仿宋" w:hint="eastAsia"/>
          <w:color w:val="000000"/>
          <w:sz w:val="32"/>
          <w:szCs w:val="32"/>
        </w:rPr>
        <w:t>1707.57</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7年相比，财政拨款收、支总计各增加</w:t>
      </w:r>
      <w:r w:rsidR="0040728F">
        <w:rPr>
          <w:rFonts w:ascii="仿宋" w:eastAsia="仿宋" w:hAnsi="仿宋" w:hint="eastAsia"/>
          <w:color w:val="000000"/>
          <w:sz w:val="32"/>
          <w:szCs w:val="32"/>
        </w:rPr>
        <w:t>405.10</w:t>
      </w:r>
      <w:r w:rsidRPr="00CE49DA">
        <w:rPr>
          <w:rFonts w:ascii="仿宋" w:eastAsia="仿宋" w:hAnsi="仿宋" w:hint="eastAsia"/>
          <w:color w:val="000000"/>
          <w:sz w:val="32"/>
          <w:szCs w:val="32"/>
        </w:rPr>
        <w:t>万元，增长</w:t>
      </w:r>
      <w:r w:rsidR="0040728F">
        <w:rPr>
          <w:rFonts w:ascii="仿宋" w:eastAsia="仿宋" w:hAnsi="仿宋" w:hint="eastAsia"/>
          <w:color w:val="000000"/>
          <w:sz w:val="32"/>
          <w:szCs w:val="32"/>
        </w:rPr>
        <w:t>31.10</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bookmarkStart w:id="35" w:name="_Toc15377209"/>
      <w:bookmarkStart w:id="36" w:name="_Toc15396607"/>
      <w:r w:rsidR="0040728F">
        <w:rPr>
          <w:rFonts w:ascii="仿宋" w:eastAsia="仿宋" w:hAnsi="仿宋" w:hint="eastAsia"/>
          <w:color w:val="000000"/>
          <w:sz w:val="32"/>
          <w:szCs w:val="32"/>
        </w:rPr>
        <w:t>：预拨2018年度人代会费用</w:t>
      </w:r>
      <w:r w:rsidR="0040728F" w:rsidRPr="00066F51">
        <w:rPr>
          <w:rFonts w:ascii="仿宋_GB2312" w:eastAsia="仿宋_GB2312" w:hint="eastAsia"/>
          <w:color w:val="000000"/>
          <w:sz w:val="32"/>
          <w:szCs w:val="32"/>
        </w:rPr>
        <w:t>；</w:t>
      </w:r>
      <w:r w:rsidR="0040728F" w:rsidRPr="00C04D6C">
        <w:rPr>
          <w:rFonts w:ascii="仿宋_GB2312" w:eastAsia="仿宋_GB2312" w:hint="eastAsia"/>
          <w:color w:val="000000"/>
          <w:sz w:val="32"/>
          <w:szCs w:val="32"/>
        </w:rPr>
        <w:t>全国人大办公厅、财政部，省人大、省政府关于推进地方人大预算联网监督工作要求，</w:t>
      </w:r>
      <w:r w:rsidR="0040728F">
        <w:rPr>
          <w:rFonts w:ascii="仿宋_GB2312" w:eastAsia="仿宋_GB2312" w:hint="eastAsia"/>
          <w:color w:val="000000"/>
          <w:sz w:val="32"/>
          <w:szCs w:val="32"/>
        </w:rPr>
        <w:t>2018年度开展预算联网监督系统开发，增加了相应费用</w:t>
      </w:r>
      <w:r w:rsidR="0040728F" w:rsidRPr="00066F51">
        <w:rPr>
          <w:rFonts w:ascii="仿宋_GB2312" w:eastAsia="仿宋_GB2312" w:hint="eastAsia"/>
          <w:color w:val="000000"/>
          <w:sz w:val="32"/>
          <w:szCs w:val="32"/>
        </w:rPr>
        <w:t>；</w:t>
      </w:r>
      <w:r w:rsidR="0040728F">
        <w:rPr>
          <w:rFonts w:ascii="仿宋_GB2312" w:eastAsia="仿宋_GB2312" w:hint="eastAsia"/>
          <w:color w:val="000000"/>
          <w:sz w:val="32"/>
          <w:szCs w:val="32"/>
        </w:rPr>
        <w:t>机关、事业单位工资标准变动</w:t>
      </w:r>
      <w:r w:rsidR="0040728F" w:rsidRPr="00C04D6C">
        <w:rPr>
          <w:rFonts w:ascii="仿宋_GB2312" w:eastAsia="仿宋_GB2312" w:hint="eastAsia"/>
          <w:color w:val="000000"/>
          <w:sz w:val="32"/>
          <w:szCs w:val="32"/>
        </w:rPr>
        <w:t>。</w:t>
      </w:r>
    </w:p>
    <w:p w:rsidR="000D1D50" w:rsidRPr="00C42709" w:rsidRDefault="00A268C4" w:rsidP="0040728F">
      <w:pPr>
        <w:spacing w:line="600" w:lineRule="exact"/>
        <w:ind w:firstLineChars="200" w:firstLine="640"/>
        <w:rPr>
          <w:rStyle w:val="2Char"/>
          <w:rFonts w:ascii="黑体" w:eastAsia="黑体" w:hAnsi="黑体"/>
          <w:b w:val="0"/>
        </w:rPr>
      </w:pPr>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2Char"/>
          <w:rFonts w:ascii="黑体" w:eastAsia="黑体" w:hAnsi="黑体" w:hint="eastAsia"/>
          <w:b w:val="0"/>
        </w:rPr>
        <w:t>般公共预算财政拨款支出决算情况说明</w:t>
      </w:r>
      <w:bookmarkEnd w:id="35"/>
      <w:bookmarkEnd w:id="36"/>
    </w:p>
    <w:p w:rsidR="000D1D50" w:rsidRPr="00CE49DA" w:rsidRDefault="00A268C4">
      <w:pPr>
        <w:spacing w:line="600" w:lineRule="exact"/>
        <w:ind w:firstLineChars="200" w:firstLine="643"/>
        <w:outlineLvl w:val="2"/>
        <w:rPr>
          <w:rFonts w:ascii="仿宋" w:eastAsia="仿宋" w:hAnsi="仿宋"/>
          <w:b/>
          <w:color w:val="000000"/>
          <w:sz w:val="32"/>
          <w:szCs w:val="32"/>
        </w:rPr>
      </w:pPr>
      <w:bookmarkStart w:id="37" w:name="_Toc15377210"/>
      <w:r w:rsidRPr="00CE49DA">
        <w:rPr>
          <w:rFonts w:ascii="仿宋" w:eastAsia="仿宋" w:hAnsi="仿宋" w:hint="eastAsia"/>
          <w:b/>
          <w:color w:val="000000"/>
          <w:sz w:val="32"/>
          <w:szCs w:val="32"/>
        </w:rPr>
        <w:t>（一）一般公共预算财政拨款支出决算总体情况</w:t>
      </w:r>
      <w:bookmarkEnd w:id="37"/>
    </w:p>
    <w:p w:rsidR="000D1D50" w:rsidRPr="005A1A68" w:rsidRDefault="00A268C4" w:rsidP="005A7B02">
      <w:pPr>
        <w:spacing w:line="600" w:lineRule="exact"/>
        <w:ind w:firstLineChars="200" w:firstLine="640"/>
        <w:rPr>
          <w:rFonts w:ascii="仿宋" w:eastAsia="仿宋" w:hAnsi="仿宋"/>
          <w:color w:val="1F497D" w:themeColor="text2"/>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8年一般公共预算财政拨款支出</w:t>
      </w:r>
      <w:r w:rsidR="005A7B02">
        <w:rPr>
          <w:rFonts w:ascii="仿宋" w:eastAsia="仿宋" w:hAnsi="仿宋" w:hint="eastAsia"/>
          <w:color w:val="000000"/>
          <w:sz w:val="32"/>
          <w:szCs w:val="32"/>
        </w:rPr>
        <w:t>1667.56</w:t>
      </w:r>
      <w:r w:rsidRPr="00CE49DA">
        <w:rPr>
          <w:rFonts w:ascii="仿宋" w:eastAsia="仿宋" w:hAnsi="仿宋" w:hint="eastAsia"/>
          <w:color w:val="000000"/>
          <w:sz w:val="32"/>
          <w:szCs w:val="32"/>
        </w:rPr>
        <w:t>万元，占本年支出合计的</w:t>
      </w:r>
      <w:r w:rsidR="005A7B02">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7年相比，一般公共预算财政拨款增加</w:t>
      </w:r>
      <w:r w:rsidR="005A7B02">
        <w:rPr>
          <w:rFonts w:ascii="仿宋" w:eastAsia="仿宋" w:hAnsi="仿宋" w:hint="eastAsia"/>
          <w:color w:val="000000"/>
          <w:sz w:val="32"/>
          <w:szCs w:val="32"/>
        </w:rPr>
        <w:t>379.76</w:t>
      </w:r>
      <w:r w:rsidRPr="00CE49DA">
        <w:rPr>
          <w:rFonts w:ascii="仿宋" w:eastAsia="仿宋" w:hAnsi="仿宋" w:hint="eastAsia"/>
          <w:color w:val="000000"/>
          <w:sz w:val="32"/>
          <w:szCs w:val="32"/>
        </w:rPr>
        <w:t>万元，增长</w:t>
      </w:r>
      <w:r w:rsidR="005A7B02">
        <w:rPr>
          <w:rFonts w:ascii="仿宋" w:eastAsia="仿宋" w:hAnsi="仿宋" w:hint="eastAsia"/>
          <w:color w:val="000000"/>
          <w:sz w:val="32"/>
          <w:szCs w:val="32"/>
        </w:rPr>
        <w:t>29.49</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5A7B02">
        <w:rPr>
          <w:rFonts w:ascii="仿宋_GB2312" w:eastAsia="仿宋_GB2312" w:hint="eastAsia"/>
          <w:color w:val="000000"/>
          <w:sz w:val="32"/>
          <w:szCs w:val="32"/>
        </w:rPr>
        <w:t>2018年度结算了四届人大二次、三次会议两次会议经费</w:t>
      </w:r>
      <w:r w:rsidR="005A7B02" w:rsidRPr="00066F51">
        <w:rPr>
          <w:rFonts w:ascii="仿宋_GB2312" w:eastAsia="仿宋_GB2312" w:hint="eastAsia"/>
          <w:color w:val="000000"/>
          <w:sz w:val="32"/>
          <w:szCs w:val="32"/>
        </w:rPr>
        <w:t>；</w:t>
      </w:r>
      <w:r w:rsidR="005A7B02">
        <w:rPr>
          <w:rFonts w:ascii="仿宋_GB2312" w:eastAsia="仿宋_GB2312" w:hint="eastAsia"/>
          <w:color w:val="000000"/>
          <w:sz w:val="32"/>
          <w:szCs w:val="32"/>
        </w:rPr>
        <w:t>为确保市人大常委会执法检查、视察、调研需要，新购大型商务客车1辆</w:t>
      </w:r>
      <w:r w:rsidR="005A7B02" w:rsidRPr="00066F51">
        <w:rPr>
          <w:rFonts w:ascii="仿宋_GB2312" w:eastAsia="仿宋_GB2312" w:hint="eastAsia"/>
          <w:color w:val="000000"/>
          <w:sz w:val="32"/>
          <w:szCs w:val="32"/>
        </w:rPr>
        <w:t>；</w:t>
      </w:r>
      <w:r w:rsidR="005A7B02" w:rsidRPr="00C04D6C">
        <w:rPr>
          <w:rFonts w:ascii="仿宋_GB2312" w:eastAsia="仿宋_GB2312" w:hint="eastAsia"/>
          <w:color w:val="000000"/>
          <w:sz w:val="32"/>
          <w:szCs w:val="32"/>
        </w:rPr>
        <w:t>全国人大办公厅、财政部，省人大、省政府关于推进地</w:t>
      </w:r>
      <w:r w:rsidR="005A7B02" w:rsidRPr="00C04D6C">
        <w:rPr>
          <w:rFonts w:ascii="仿宋_GB2312" w:eastAsia="仿宋_GB2312" w:hint="eastAsia"/>
          <w:color w:val="000000"/>
          <w:sz w:val="32"/>
          <w:szCs w:val="32"/>
        </w:rPr>
        <w:lastRenderedPageBreak/>
        <w:t>方人大预算联网监督工作要求，</w:t>
      </w:r>
      <w:r w:rsidR="005A7B02">
        <w:rPr>
          <w:rFonts w:ascii="仿宋_GB2312" w:eastAsia="仿宋_GB2312" w:hint="eastAsia"/>
          <w:color w:val="000000"/>
          <w:sz w:val="32"/>
          <w:szCs w:val="32"/>
        </w:rPr>
        <w:t>2018年度开展预算联网监督系统开发，增加了相应费用</w:t>
      </w:r>
      <w:r w:rsidR="005A7B02" w:rsidRPr="00066F51">
        <w:rPr>
          <w:rFonts w:ascii="仿宋_GB2312" w:eastAsia="仿宋_GB2312" w:hint="eastAsia"/>
          <w:color w:val="000000"/>
          <w:sz w:val="32"/>
          <w:szCs w:val="32"/>
        </w:rPr>
        <w:t>；</w:t>
      </w:r>
      <w:r w:rsidR="005A7B02">
        <w:rPr>
          <w:rFonts w:ascii="仿宋_GB2312" w:eastAsia="仿宋_GB2312" w:hint="eastAsia"/>
          <w:color w:val="000000"/>
          <w:sz w:val="32"/>
          <w:szCs w:val="32"/>
        </w:rPr>
        <w:t>机关、事业单位工资标准变动</w:t>
      </w:r>
      <w:r w:rsidR="005A7B02" w:rsidRPr="00C04D6C">
        <w:rPr>
          <w:rFonts w:ascii="仿宋_GB2312" w:eastAsia="仿宋_GB2312" w:hint="eastAsia"/>
          <w:color w:val="000000"/>
          <w:sz w:val="32"/>
          <w:szCs w:val="32"/>
        </w:rPr>
        <w:t>。</w:t>
      </w:r>
    </w:p>
    <w:p w:rsidR="000D1D50" w:rsidRPr="00CE49DA" w:rsidRDefault="00A268C4">
      <w:pPr>
        <w:spacing w:line="600" w:lineRule="exact"/>
        <w:ind w:firstLineChars="200" w:firstLine="643"/>
        <w:outlineLvl w:val="2"/>
        <w:rPr>
          <w:rFonts w:ascii="仿宋" w:eastAsia="仿宋" w:hAnsi="仿宋"/>
          <w:b/>
          <w:color w:val="000000"/>
          <w:sz w:val="32"/>
          <w:szCs w:val="32"/>
        </w:rPr>
      </w:pPr>
      <w:bookmarkStart w:id="38" w:name="_Toc15377211"/>
      <w:r w:rsidRPr="00CE49DA">
        <w:rPr>
          <w:rFonts w:ascii="仿宋" w:eastAsia="仿宋" w:hAnsi="仿宋" w:hint="eastAsia"/>
          <w:b/>
          <w:color w:val="000000"/>
          <w:sz w:val="32"/>
          <w:szCs w:val="32"/>
        </w:rPr>
        <w:t>（二）一般公共预算财政拨款支出决算结构情况</w:t>
      </w:r>
      <w:bookmarkEnd w:id="38"/>
    </w:p>
    <w:p w:rsidR="00D20620" w:rsidRPr="005A1A68" w:rsidRDefault="00A268C4" w:rsidP="005A7B02">
      <w:pPr>
        <w:spacing w:line="600" w:lineRule="exact"/>
        <w:ind w:firstLine="640"/>
        <w:rPr>
          <w:rFonts w:ascii="仿宋" w:eastAsia="仿宋" w:hAnsi="仿宋"/>
          <w:color w:val="1F497D" w:themeColor="text2"/>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w:t>
      </w:r>
      <w:r w:rsidRPr="00CE49DA">
        <w:rPr>
          <w:rFonts w:ascii="仿宋" w:eastAsia="仿宋" w:hAnsi="仿宋" w:hint="eastAsia"/>
          <w:color w:val="000000" w:themeColor="text1"/>
          <w:sz w:val="32"/>
          <w:szCs w:val="32"/>
        </w:rPr>
        <w:t>政拨款支出</w:t>
      </w:r>
      <w:r w:rsidR="005A7B02">
        <w:rPr>
          <w:rFonts w:ascii="仿宋" w:eastAsia="仿宋" w:hAnsi="仿宋" w:hint="eastAsia"/>
          <w:color w:val="000000" w:themeColor="text1"/>
          <w:sz w:val="32"/>
          <w:szCs w:val="32"/>
        </w:rPr>
        <w:t>1667.56</w:t>
      </w:r>
      <w:r w:rsidRPr="00CE49DA">
        <w:rPr>
          <w:rFonts w:ascii="仿宋" w:eastAsia="仿宋" w:hAnsi="仿宋" w:hint="eastAsia"/>
          <w:color w:val="000000" w:themeColor="text1"/>
          <w:sz w:val="32"/>
          <w:szCs w:val="32"/>
        </w:rPr>
        <w:t>万元，主要用于以下方面</w:t>
      </w:r>
      <w:r w:rsidRPr="00CE49DA">
        <w:rPr>
          <w:rFonts w:ascii="仿宋" w:eastAsia="仿宋" w:hAnsi="仿宋"/>
          <w:color w:val="000000" w:themeColor="text1"/>
          <w:sz w:val="32"/>
          <w:szCs w:val="32"/>
        </w:rPr>
        <w:t>:</w:t>
      </w:r>
      <w:r w:rsidRPr="00CE49DA">
        <w:rPr>
          <w:rFonts w:ascii="仿宋" w:eastAsia="仿宋" w:hAnsi="仿宋" w:hint="eastAsia"/>
          <w:b/>
          <w:color w:val="000000" w:themeColor="text1"/>
          <w:sz w:val="32"/>
          <w:szCs w:val="32"/>
        </w:rPr>
        <w:t>一般公共服务（类）</w:t>
      </w:r>
      <w:r w:rsidRPr="00CE49DA">
        <w:rPr>
          <w:rFonts w:ascii="仿宋" w:eastAsia="仿宋" w:hAnsi="仿宋" w:hint="eastAsia"/>
          <w:color w:val="000000" w:themeColor="text1"/>
          <w:sz w:val="32"/>
          <w:szCs w:val="32"/>
        </w:rPr>
        <w:t>支出</w:t>
      </w:r>
      <w:r w:rsidR="005A7B02">
        <w:rPr>
          <w:rFonts w:ascii="仿宋" w:eastAsia="仿宋" w:hAnsi="仿宋" w:hint="eastAsia"/>
          <w:color w:val="000000" w:themeColor="text1"/>
          <w:sz w:val="32"/>
          <w:szCs w:val="32"/>
        </w:rPr>
        <w:t>1496.24</w:t>
      </w:r>
      <w:r w:rsidRPr="00CE49DA">
        <w:rPr>
          <w:rFonts w:ascii="仿宋" w:eastAsia="仿宋" w:hAnsi="仿宋" w:hint="eastAsia"/>
          <w:color w:val="000000" w:themeColor="text1"/>
          <w:sz w:val="32"/>
          <w:szCs w:val="32"/>
        </w:rPr>
        <w:t>万元，占</w:t>
      </w:r>
      <w:r w:rsidR="005A7B02">
        <w:rPr>
          <w:rFonts w:ascii="仿宋" w:eastAsia="仿宋" w:hAnsi="仿宋" w:hint="eastAsia"/>
          <w:color w:val="000000" w:themeColor="text1"/>
          <w:sz w:val="32"/>
          <w:szCs w:val="32"/>
        </w:rPr>
        <w:t>89.73</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社会保障和就业（类）</w:t>
      </w:r>
      <w:r w:rsidRPr="00CE49DA">
        <w:rPr>
          <w:rFonts w:ascii="仿宋" w:eastAsia="仿宋" w:hAnsi="仿宋" w:hint="eastAsia"/>
          <w:color w:val="000000" w:themeColor="text1"/>
          <w:sz w:val="32"/>
          <w:szCs w:val="32"/>
        </w:rPr>
        <w:t>支出</w:t>
      </w:r>
      <w:r w:rsidR="005A7B02">
        <w:rPr>
          <w:rFonts w:ascii="仿宋" w:eastAsia="仿宋" w:hAnsi="仿宋" w:hint="eastAsia"/>
          <w:color w:val="000000" w:themeColor="text1"/>
          <w:sz w:val="32"/>
          <w:szCs w:val="32"/>
        </w:rPr>
        <w:t>77.32</w:t>
      </w:r>
      <w:r w:rsidRPr="00CE49DA">
        <w:rPr>
          <w:rFonts w:ascii="仿宋" w:eastAsia="仿宋" w:hAnsi="仿宋" w:hint="eastAsia"/>
          <w:color w:val="000000" w:themeColor="text1"/>
          <w:sz w:val="32"/>
          <w:szCs w:val="32"/>
        </w:rPr>
        <w:t>万元，占</w:t>
      </w:r>
      <w:r w:rsidR="005A7B02">
        <w:rPr>
          <w:rFonts w:ascii="仿宋" w:eastAsia="仿宋" w:hAnsi="仿宋" w:hint="eastAsia"/>
          <w:color w:val="000000" w:themeColor="text1"/>
          <w:sz w:val="32"/>
          <w:szCs w:val="32"/>
        </w:rPr>
        <w:t>4.64</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；医疗卫生支出</w:t>
      </w:r>
      <w:r w:rsidR="005A7B02">
        <w:rPr>
          <w:rFonts w:ascii="仿宋" w:eastAsia="仿宋" w:hAnsi="仿宋" w:hint="eastAsia"/>
          <w:color w:val="000000" w:themeColor="text1"/>
          <w:sz w:val="32"/>
          <w:szCs w:val="32"/>
        </w:rPr>
        <w:t>41.53</w:t>
      </w:r>
      <w:r w:rsidRPr="00CE49DA">
        <w:rPr>
          <w:rFonts w:ascii="仿宋" w:eastAsia="仿宋" w:hAnsi="仿宋" w:hint="eastAsia"/>
          <w:color w:val="000000" w:themeColor="text1"/>
          <w:sz w:val="32"/>
          <w:szCs w:val="32"/>
        </w:rPr>
        <w:t>万元，占</w:t>
      </w:r>
      <w:r w:rsidR="005A7B02">
        <w:rPr>
          <w:rFonts w:ascii="仿宋" w:eastAsia="仿宋" w:hAnsi="仿宋" w:hint="eastAsia"/>
          <w:color w:val="000000" w:themeColor="text1"/>
          <w:sz w:val="32"/>
          <w:szCs w:val="32"/>
        </w:rPr>
        <w:t>2.49</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；住房保障支出</w:t>
      </w:r>
      <w:r w:rsidR="005A7B02">
        <w:rPr>
          <w:rFonts w:ascii="仿宋" w:eastAsia="仿宋" w:hAnsi="仿宋" w:hint="eastAsia"/>
          <w:color w:val="000000" w:themeColor="text1"/>
          <w:sz w:val="32"/>
          <w:szCs w:val="32"/>
        </w:rPr>
        <w:t>52.46</w:t>
      </w:r>
      <w:r w:rsidRPr="00CE49DA">
        <w:rPr>
          <w:rFonts w:ascii="仿宋" w:eastAsia="仿宋" w:hAnsi="仿宋" w:hint="eastAsia"/>
          <w:color w:val="000000" w:themeColor="text1"/>
          <w:sz w:val="32"/>
          <w:szCs w:val="32"/>
        </w:rPr>
        <w:t>万元，占</w:t>
      </w:r>
      <w:r w:rsidR="005A7B02">
        <w:rPr>
          <w:rFonts w:ascii="仿宋" w:eastAsia="仿宋" w:hAnsi="仿宋" w:hint="eastAsia"/>
          <w:color w:val="000000" w:themeColor="text1"/>
          <w:sz w:val="32"/>
          <w:szCs w:val="32"/>
        </w:rPr>
        <w:t>3.14</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p>
    <w:p w:rsidR="000D1D50" w:rsidRPr="00C42709" w:rsidRDefault="00A268C4" w:rsidP="00C42709">
      <w:pPr>
        <w:spacing w:line="600" w:lineRule="exact"/>
        <w:ind w:firstLineChars="200" w:firstLine="643"/>
        <w:outlineLvl w:val="2"/>
        <w:rPr>
          <w:rFonts w:ascii="仿宋" w:eastAsia="仿宋" w:hAnsi="仿宋"/>
          <w:b/>
          <w:color w:val="000000"/>
          <w:sz w:val="32"/>
          <w:szCs w:val="32"/>
        </w:rPr>
      </w:pPr>
      <w:bookmarkStart w:id="39" w:name="_Toc15377212"/>
      <w:r w:rsidRPr="00C42709">
        <w:rPr>
          <w:rFonts w:ascii="仿宋" w:eastAsia="仿宋" w:hAnsi="仿宋" w:hint="eastAsia"/>
          <w:b/>
          <w:color w:val="000000"/>
          <w:sz w:val="32"/>
          <w:szCs w:val="32"/>
        </w:rPr>
        <w:t>（三）一般公共预算财政拨款支出决算具体情况</w:t>
      </w:r>
      <w:bookmarkEnd w:id="39"/>
    </w:p>
    <w:p w:rsidR="00D20620" w:rsidRPr="00CE49DA" w:rsidRDefault="00D20620" w:rsidP="00853718">
      <w:pPr>
        <w:spacing w:line="600" w:lineRule="exact"/>
        <w:ind w:firstLineChars="200" w:firstLine="643"/>
        <w:outlineLvl w:val="2"/>
        <w:rPr>
          <w:rFonts w:ascii="仿宋" w:eastAsia="仿宋" w:hAnsi="仿宋"/>
          <w:color w:val="FF0000"/>
          <w:sz w:val="32"/>
          <w:szCs w:val="32"/>
        </w:rPr>
      </w:pPr>
      <w:bookmarkStart w:id="40" w:name="_Toc15377213"/>
      <w:bookmarkStart w:id="41" w:name="_Toc15377444"/>
      <w:bookmarkStart w:id="42" w:name="_Toc15378460"/>
      <w:r w:rsidRPr="00CE49DA">
        <w:rPr>
          <w:rFonts w:ascii="仿宋" w:eastAsia="仿宋" w:hAnsi="仿宋" w:hint="eastAsia"/>
          <w:b/>
          <w:color w:val="000000" w:themeColor="text1"/>
          <w:sz w:val="32"/>
          <w:szCs w:val="32"/>
        </w:rPr>
        <w:t>2018年</w:t>
      </w:r>
      <w:r w:rsidR="00EA178A">
        <w:rPr>
          <w:rFonts w:ascii="仿宋" w:eastAsia="仿宋" w:hAnsi="仿宋" w:hint="eastAsia"/>
          <w:b/>
          <w:color w:val="000000" w:themeColor="text1"/>
          <w:sz w:val="32"/>
          <w:szCs w:val="32"/>
        </w:rPr>
        <w:t>一</w:t>
      </w:r>
      <w:r w:rsidRPr="00CE49DA">
        <w:rPr>
          <w:rFonts w:ascii="仿宋" w:eastAsia="仿宋" w:hAnsi="仿宋" w:hint="eastAsia"/>
          <w:b/>
          <w:color w:val="000000" w:themeColor="text1"/>
          <w:sz w:val="32"/>
          <w:szCs w:val="32"/>
        </w:rPr>
        <w:t>般公共预算支出决算数为</w:t>
      </w:r>
      <w:r w:rsidR="007217CA">
        <w:rPr>
          <w:rFonts w:ascii="仿宋" w:eastAsia="仿宋" w:hAnsi="仿宋" w:hint="eastAsia"/>
          <w:b/>
          <w:color w:val="000000" w:themeColor="text1"/>
          <w:sz w:val="32"/>
          <w:szCs w:val="32"/>
        </w:rPr>
        <w:t>1667.56</w:t>
      </w:r>
      <w:r w:rsidR="00853718" w:rsidRPr="00CE49DA">
        <w:rPr>
          <w:rFonts w:ascii="仿宋" w:eastAsia="仿宋" w:hAnsi="仿宋" w:hint="eastAsia"/>
          <w:color w:val="000000" w:themeColor="text1"/>
          <w:sz w:val="32"/>
          <w:szCs w:val="32"/>
        </w:rPr>
        <w:t>，</w:t>
      </w:r>
      <w:r w:rsidR="00853718" w:rsidRPr="00CE49DA">
        <w:rPr>
          <w:rStyle w:val="a6"/>
          <w:rFonts w:ascii="仿宋" w:eastAsia="仿宋" w:hAnsi="仿宋" w:hint="eastAsia"/>
          <w:bCs/>
          <w:color w:val="000000" w:themeColor="text1"/>
          <w:sz w:val="32"/>
          <w:szCs w:val="32"/>
        </w:rPr>
        <w:t>完成</w:t>
      </w:r>
      <w:r w:rsidR="00853718" w:rsidRPr="00CE49DA">
        <w:rPr>
          <w:rStyle w:val="a6"/>
          <w:rFonts w:ascii="仿宋" w:eastAsia="仿宋" w:hAnsi="仿宋" w:hint="eastAsia"/>
          <w:bCs/>
          <w:color w:val="000000"/>
          <w:sz w:val="32"/>
          <w:szCs w:val="32"/>
        </w:rPr>
        <w:t>预算</w:t>
      </w:r>
      <w:r w:rsidR="00BC1AF9">
        <w:rPr>
          <w:rStyle w:val="a6"/>
          <w:rFonts w:ascii="仿宋" w:eastAsia="仿宋" w:hAnsi="仿宋" w:hint="eastAsia"/>
          <w:bCs/>
          <w:color w:val="000000"/>
          <w:sz w:val="32"/>
          <w:szCs w:val="32"/>
        </w:rPr>
        <w:t>100</w:t>
      </w:r>
      <w:r w:rsidR="00853718" w:rsidRPr="00CE49DA">
        <w:rPr>
          <w:rStyle w:val="a6"/>
          <w:rFonts w:ascii="仿宋" w:eastAsia="仿宋" w:hAnsi="仿宋"/>
          <w:bCs/>
          <w:color w:val="000000"/>
          <w:sz w:val="32"/>
          <w:szCs w:val="32"/>
        </w:rPr>
        <w:t>%</w:t>
      </w:r>
      <w:r w:rsidR="00853718" w:rsidRPr="00CE49DA">
        <w:rPr>
          <w:rStyle w:val="a6"/>
          <w:rFonts w:ascii="仿宋" w:eastAsia="仿宋" w:hAnsi="仿宋" w:hint="eastAsia"/>
          <w:bCs/>
          <w:color w:val="000000"/>
          <w:sz w:val="32"/>
          <w:szCs w:val="32"/>
        </w:rPr>
        <w:t>。其中：</w:t>
      </w:r>
      <w:bookmarkEnd w:id="40"/>
      <w:bookmarkEnd w:id="41"/>
      <w:bookmarkEnd w:id="42"/>
    </w:p>
    <w:p w:rsidR="00120CBB" w:rsidRPr="00FD2B0D" w:rsidRDefault="00120CBB" w:rsidP="00120CBB">
      <w:pPr>
        <w:adjustRightInd w:val="0"/>
        <w:snapToGrid w:val="0"/>
        <w:spacing w:line="336" w:lineRule="auto"/>
        <w:ind w:firstLineChars="200" w:firstLine="643"/>
        <w:rPr>
          <w:rFonts w:ascii="仿宋_GB2312" w:eastAsia="仿宋_GB2312"/>
          <w:color w:val="000000"/>
          <w:sz w:val="32"/>
          <w:szCs w:val="32"/>
        </w:rPr>
      </w:pPr>
      <w:r w:rsidRPr="007770C3">
        <w:rPr>
          <w:rStyle w:val="a6"/>
          <w:rFonts w:ascii="仿宋_GB2312" w:eastAsia="仿宋_GB2312" w:hint="eastAsia"/>
          <w:color w:val="000000"/>
          <w:sz w:val="32"/>
          <w:szCs w:val="32"/>
        </w:rPr>
        <w:t>1.一般公共服务（类）</w:t>
      </w:r>
      <w:r>
        <w:rPr>
          <w:rStyle w:val="a6"/>
          <w:rFonts w:ascii="仿宋_GB2312" w:eastAsia="仿宋_GB2312" w:hint="eastAsia"/>
          <w:color w:val="000000"/>
          <w:sz w:val="32"/>
          <w:szCs w:val="32"/>
        </w:rPr>
        <w:t>人大事务</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行政运行</w:t>
      </w:r>
      <w:r w:rsidRPr="007770C3">
        <w:rPr>
          <w:rStyle w:val="a6"/>
          <w:rFonts w:ascii="仿宋_GB2312" w:eastAsia="仿宋_GB2312" w:hint="eastAsia"/>
          <w:color w:val="000000"/>
          <w:sz w:val="32"/>
          <w:szCs w:val="32"/>
        </w:rPr>
        <w:t>（项）:</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年决算数为</w:t>
      </w:r>
      <w:r>
        <w:rPr>
          <w:rFonts w:ascii="仿宋_GB2312" w:eastAsia="仿宋_GB2312" w:hint="eastAsia"/>
          <w:color w:val="000000"/>
          <w:sz w:val="32"/>
          <w:szCs w:val="32"/>
        </w:rPr>
        <w:t>687.30</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完成预算100%</w:t>
      </w:r>
      <w:r w:rsidRPr="0034739C">
        <w:rPr>
          <w:rFonts w:ascii="仿宋_GB2312" w:eastAsia="仿宋_GB2312" w:hint="eastAsia"/>
          <w:color w:val="000000"/>
          <w:sz w:val="32"/>
          <w:szCs w:val="32"/>
        </w:rPr>
        <w:t>。</w:t>
      </w:r>
    </w:p>
    <w:p w:rsidR="00120CBB" w:rsidRDefault="00120CBB" w:rsidP="00120CBB">
      <w:pPr>
        <w:adjustRightInd w:val="0"/>
        <w:snapToGrid w:val="0"/>
        <w:spacing w:line="336" w:lineRule="auto"/>
        <w:ind w:firstLineChars="200" w:firstLine="643"/>
        <w:rPr>
          <w:rFonts w:ascii="仿宋_GB2312" w:eastAsia="仿宋_GB2312"/>
          <w:color w:val="000000"/>
          <w:sz w:val="32"/>
          <w:szCs w:val="32"/>
        </w:rPr>
      </w:pPr>
      <w:r w:rsidRPr="007770C3">
        <w:rPr>
          <w:rStyle w:val="a6"/>
          <w:rFonts w:ascii="仿宋_GB2312" w:eastAsia="仿宋_GB2312" w:hint="eastAsia"/>
          <w:color w:val="000000"/>
          <w:sz w:val="32"/>
          <w:szCs w:val="32"/>
        </w:rPr>
        <w:t>2.一般公共服务（类）</w:t>
      </w:r>
      <w:r>
        <w:rPr>
          <w:rStyle w:val="a6"/>
          <w:rFonts w:ascii="仿宋_GB2312" w:eastAsia="仿宋_GB2312" w:hint="eastAsia"/>
          <w:color w:val="000000"/>
          <w:sz w:val="32"/>
          <w:szCs w:val="32"/>
        </w:rPr>
        <w:t>人大事务</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一般行政管理事务</w:t>
      </w:r>
      <w:r w:rsidRPr="007770C3">
        <w:rPr>
          <w:rStyle w:val="a6"/>
          <w:rFonts w:ascii="仿宋_GB2312" w:eastAsia="仿宋_GB2312" w:hint="eastAsia"/>
          <w:color w:val="000000"/>
          <w:sz w:val="32"/>
          <w:szCs w:val="32"/>
        </w:rPr>
        <w:t>（项）:</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年决算数为</w:t>
      </w:r>
      <w:r>
        <w:rPr>
          <w:rFonts w:ascii="仿宋_GB2312" w:eastAsia="仿宋_GB2312" w:hint="eastAsia"/>
          <w:color w:val="000000"/>
          <w:sz w:val="32"/>
          <w:szCs w:val="32"/>
        </w:rPr>
        <w:t>147.00</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完成预算100%</w:t>
      </w:r>
      <w:r w:rsidRPr="005B2108">
        <w:rPr>
          <w:rFonts w:ascii="仿宋_GB2312" w:eastAsia="仿宋_GB2312" w:hint="eastAsia"/>
          <w:color w:val="000000"/>
          <w:sz w:val="32"/>
          <w:szCs w:val="32"/>
        </w:rPr>
        <w:t>。</w:t>
      </w:r>
    </w:p>
    <w:p w:rsidR="00120CBB" w:rsidRPr="007770C3" w:rsidRDefault="00120CBB" w:rsidP="00120CBB">
      <w:pPr>
        <w:adjustRightInd w:val="0"/>
        <w:snapToGrid w:val="0"/>
        <w:spacing w:line="336" w:lineRule="auto"/>
        <w:ind w:firstLineChars="200" w:firstLine="643"/>
        <w:rPr>
          <w:rFonts w:ascii="仿宋_GB2312" w:eastAsia="仿宋_GB2312"/>
          <w:color w:val="000000"/>
          <w:sz w:val="32"/>
          <w:szCs w:val="32"/>
        </w:rPr>
      </w:pPr>
      <w:r w:rsidRPr="007770C3">
        <w:rPr>
          <w:rStyle w:val="a6"/>
          <w:rFonts w:ascii="仿宋_GB2312" w:eastAsia="仿宋_GB2312" w:hint="eastAsia"/>
          <w:color w:val="000000"/>
          <w:sz w:val="32"/>
          <w:szCs w:val="32"/>
        </w:rPr>
        <w:t>3.一般公共服务（类）</w:t>
      </w:r>
      <w:r>
        <w:rPr>
          <w:rStyle w:val="a6"/>
          <w:rFonts w:ascii="仿宋_GB2312" w:eastAsia="仿宋_GB2312" w:hint="eastAsia"/>
          <w:color w:val="000000"/>
          <w:sz w:val="32"/>
          <w:szCs w:val="32"/>
        </w:rPr>
        <w:t>人大事务</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人大会议</w:t>
      </w:r>
      <w:r w:rsidRPr="007770C3">
        <w:rPr>
          <w:rStyle w:val="a6"/>
          <w:rFonts w:ascii="仿宋_GB2312" w:eastAsia="仿宋_GB2312" w:hint="eastAsia"/>
          <w:color w:val="000000"/>
          <w:sz w:val="32"/>
          <w:szCs w:val="32"/>
        </w:rPr>
        <w:t>（项）:</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年决算数为</w:t>
      </w:r>
      <w:r>
        <w:rPr>
          <w:rFonts w:ascii="仿宋_GB2312" w:eastAsia="仿宋_GB2312" w:hint="eastAsia"/>
          <w:color w:val="000000"/>
          <w:sz w:val="32"/>
          <w:szCs w:val="32"/>
        </w:rPr>
        <w:t>129.95</w:t>
      </w:r>
      <w:r w:rsidRPr="007770C3">
        <w:rPr>
          <w:rFonts w:ascii="仿宋_GB2312" w:eastAsia="仿宋_GB2312" w:hint="eastAsia"/>
          <w:color w:val="000000"/>
          <w:sz w:val="32"/>
          <w:szCs w:val="32"/>
        </w:rPr>
        <w:t>万元，</w:t>
      </w:r>
      <w:r>
        <w:rPr>
          <w:rFonts w:ascii="仿宋_GB2312" w:eastAsia="仿宋_GB2312" w:hint="eastAsia"/>
          <w:color w:val="000000"/>
          <w:sz w:val="32"/>
          <w:szCs w:val="32"/>
        </w:rPr>
        <w:t>人大会议经费采用报账制，报账金额与实际支出相符。</w:t>
      </w:r>
    </w:p>
    <w:p w:rsidR="00120CBB" w:rsidRDefault="00120CBB" w:rsidP="00120CBB">
      <w:pPr>
        <w:adjustRightInd w:val="0"/>
        <w:snapToGrid w:val="0"/>
        <w:spacing w:line="336" w:lineRule="auto"/>
        <w:ind w:firstLineChars="200" w:firstLine="643"/>
        <w:rPr>
          <w:rStyle w:val="a6"/>
          <w:rFonts w:ascii="仿宋_GB2312" w:eastAsia="仿宋_GB2312"/>
          <w:color w:val="000000"/>
          <w:sz w:val="32"/>
          <w:szCs w:val="32"/>
        </w:rPr>
      </w:pPr>
      <w:r w:rsidRPr="007770C3">
        <w:rPr>
          <w:rStyle w:val="a6"/>
          <w:rFonts w:ascii="仿宋_GB2312" w:eastAsia="仿宋_GB2312" w:hint="eastAsia"/>
          <w:color w:val="000000"/>
          <w:sz w:val="32"/>
          <w:szCs w:val="32"/>
        </w:rPr>
        <w:t>4.一般公共服务（类）</w:t>
      </w:r>
      <w:r>
        <w:rPr>
          <w:rStyle w:val="a6"/>
          <w:rFonts w:ascii="仿宋_GB2312" w:eastAsia="仿宋_GB2312" w:hint="eastAsia"/>
          <w:color w:val="000000"/>
          <w:sz w:val="32"/>
          <w:szCs w:val="32"/>
        </w:rPr>
        <w:t>人大事务</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人大立法</w:t>
      </w:r>
      <w:r w:rsidRPr="007770C3">
        <w:rPr>
          <w:rStyle w:val="a6"/>
          <w:rFonts w:ascii="仿宋_GB2312" w:eastAsia="仿宋_GB2312" w:hint="eastAsia"/>
          <w:color w:val="000000"/>
          <w:sz w:val="32"/>
          <w:szCs w:val="32"/>
        </w:rPr>
        <w:t>（项）:</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年决算数为</w:t>
      </w:r>
      <w:r>
        <w:rPr>
          <w:rFonts w:ascii="仿宋_GB2312" w:eastAsia="仿宋_GB2312" w:hint="eastAsia"/>
          <w:color w:val="000000"/>
          <w:sz w:val="32"/>
          <w:szCs w:val="32"/>
        </w:rPr>
        <w:t>30</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完成预算100%。</w:t>
      </w:r>
      <w:r w:rsidRPr="007770C3">
        <w:rPr>
          <w:rFonts w:ascii="仿宋_GB2312" w:eastAsia="仿宋_GB2312" w:hint="eastAsia"/>
          <w:color w:val="000000"/>
          <w:sz w:val="32"/>
          <w:szCs w:val="32"/>
        </w:rPr>
        <w:br/>
        <w:t xml:space="preserve">　　</w:t>
      </w:r>
      <w:r>
        <w:rPr>
          <w:rStyle w:val="a6"/>
          <w:rFonts w:ascii="仿宋_GB2312" w:eastAsia="仿宋_GB2312" w:hint="eastAsia"/>
          <w:color w:val="000000"/>
          <w:sz w:val="32"/>
          <w:szCs w:val="32"/>
        </w:rPr>
        <w:t>5</w:t>
      </w:r>
      <w:r w:rsidRPr="007770C3">
        <w:rPr>
          <w:rStyle w:val="a6"/>
          <w:rFonts w:ascii="仿宋_GB2312" w:eastAsia="仿宋_GB2312" w:hint="eastAsia"/>
          <w:color w:val="000000"/>
          <w:sz w:val="32"/>
          <w:szCs w:val="32"/>
        </w:rPr>
        <w:t>.一般公共服务（类）</w:t>
      </w:r>
      <w:r>
        <w:rPr>
          <w:rStyle w:val="a6"/>
          <w:rFonts w:ascii="仿宋_GB2312" w:eastAsia="仿宋_GB2312" w:hint="eastAsia"/>
          <w:color w:val="000000"/>
          <w:sz w:val="32"/>
          <w:szCs w:val="32"/>
        </w:rPr>
        <w:t>人大事务</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人大监督</w:t>
      </w:r>
      <w:r w:rsidRPr="007770C3">
        <w:rPr>
          <w:rStyle w:val="a6"/>
          <w:rFonts w:ascii="仿宋_GB2312" w:eastAsia="仿宋_GB2312" w:hint="eastAsia"/>
          <w:color w:val="000000"/>
          <w:sz w:val="32"/>
          <w:szCs w:val="32"/>
        </w:rPr>
        <w:t>（项）:</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年决算数为</w:t>
      </w:r>
      <w:r>
        <w:rPr>
          <w:rFonts w:ascii="仿宋_GB2312" w:eastAsia="仿宋_GB2312" w:hint="eastAsia"/>
          <w:color w:val="000000"/>
          <w:sz w:val="32"/>
          <w:szCs w:val="32"/>
        </w:rPr>
        <w:t>68.57</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完成预算100%。</w:t>
      </w:r>
      <w:r w:rsidRPr="007770C3">
        <w:rPr>
          <w:rFonts w:ascii="仿宋_GB2312" w:eastAsia="仿宋_GB2312" w:hint="eastAsia"/>
          <w:color w:val="000000"/>
          <w:sz w:val="32"/>
          <w:szCs w:val="32"/>
        </w:rPr>
        <w:br/>
      </w:r>
      <w:r>
        <w:rPr>
          <w:rStyle w:val="a6"/>
          <w:rFonts w:ascii="仿宋_GB2312" w:eastAsia="仿宋_GB2312" w:hint="eastAsia"/>
          <w:color w:val="000000"/>
          <w:sz w:val="32"/>
          <w:szCs w:val="32"/>
        </w:rPr>
        <w:t xml:space="preserve">    6</w:t>
      </w:r>
      <w:r w:rsidRPr="007770C3">
        <w:rPr>
          <w:rStyle w:val="a6"/>
          <w:rFonts w:ascii="仿宋_GB2312" w:eastAsia="仿宋_GB2312" w:hint="eastAsia"/>
          <w:color w:val="000000"/>
          <w:sz w:val="32"/>
          <w:szCs w:val="32"/>
        </w:rPr>
        <w:t>.一般公共服务（类）</w:t>
      </w:r>
      <w:r>
        <w:rPr>
          <w:rStyle w:val="a6"/>
          <w:rFonts w:ascii="仿宋_GB2312" w:eastAsia="仿宋_GB2312" w:hint="eastAsia"/>
          <w:color w:val="000000"/>
          <w:sz w:val="32"/>
          <w:szCs w:val="32"/>
        </w:rPr>
        <w:t>人大事务</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代表工作</w:t>
      </w:r>
      <w:r w:rsidRPr="007770C3">
        <w:rPr>
          <w:rStyle w:val="a6"/>
          <w:rFonts w:ascii="仿宋_GB2312" w:eastAsia="仿宋_GB2312" w:hint="eastAsia"/>
          <w:color w:val="000000"/>
          <w:sz w:val="32"/>
          <w:szCs w:val="32"/>
        </w:rPr>
        <w:t>（项）:</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lastRenderedPageBreak/>
        <w:t>年决算数为</w:t>
      </w:r>
      <w:r>
        <w:rPr>
          <w:rFonts w:ascii="仿宋_GB2312" w:eastAsia="仿宋_GB2312" w:hint="eastAsia"/>
          <w:color w:val="000000"/>
          <w:sz w:val="32"/>
          <w:szCs w:val="32"/>
        </w:rPr>
        <w:t>64.80</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完成预算100%。</w:t>
      </w:r>
      <w:r w:rsidRPr="007770C3">
        <w:rPr>
          <w:rFonts w:ascii="仿宋_GB2312" w:eastAsia="仿宋_GB2312" w:hint="eastAsia"/>
          <w:color w:val="000000"/>
          <w:sz w:val="32"/>
          <w:szCs w:val="32"/>
        </w:rPr>
        <w:br/>
      </w:r>
      <w:r>
        <w:rPr>
          <w:rStyle w:val="a6"/>
          <w:rFonts w:ascii="仿宋_GB2312" w:eastAsia="仿宋_GB2312" w:hint="eastAsia"/>
          <w:color w:val="000000"/>
          <w:sz w:val="32"/>
          <w:szCs w:val="32"/>
        </w:rPr>
        <w:t xml:space="preserve">    7.</w:t>
      </w:r>
      <w:r w:rsidRPr="007770C3">
        <w:rPr>
          <w:rStyle w:val="a6"/>
          <w:rFonts w:ascii="仿宋_GB2312" w:eastAsia="仿宋_GB2312" w:hint="eastAsia"/>
          <w:color w:val="000000"/>
          <w:sz w:val="32"/>
          <w:szCs w:val="32"/>
        </w:rPr>
        <w:t>一般公共服务（类）</w:t>
      </w:r>
      <w:r>
        <w:rPr>
          <w:rStyle w:val="a6"/>
          <w:rFonts w:ascii="仿宋_GB2312" w:eastAsia="仿宋_GB2312" w:hint="eastAsia"/>
          <w:color w:val="000000"/>
          <w:sz w:val="32"/>
          <w:szCs w:val="32"/>
        </w:rPr>
        <w:t>人大事务</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人大代表履职提升（项）：</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年决算数为</w:t>
      </w:r>
      <w:r>
        <w:rPr>
          <w:rFonts w:ascii="仿宋_GB2312" w:eastAsia="仿宋_GB2312" w:hint="eastAsia"/>
          <w:color w:val="000000"/>
          <w:sz w:val="32"/>
          <w:szCs w:val="32"/>
        </w:rPr>
        <w:t>10</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完成预算100%。</w:t>
      </w:r>
    </w:p>
    <w:p w:rsidR="00941E0D" w:rsidRDefault="00941E0D" w:rsidP="00941E0D">
      <w:pPr>
        <w:adjustRightInd w:val="0"/>
        <w:snapToGrid w:val="0"/>
        <w:spacing w:line="336" w:lineRule="auto"/>
        <w:ind w:firstLineChars="200" w:firstLine="643"/>
        <w:rPr>
          <w:rStyle w:val="a6"/>
          <w:rFonts w:ascii="仿宋_GB2312" w:eastAsia="仿宋_GB2312"/>
          <w:color w:val="000000"/>
          <w:sz w:val="32"/>
          <w:szCs w:val="32"/>
        </w:rPr>
      </w:pPr>
      <w:r>
        <w:rPr>
          <w:rStyle w:val="a6"/>
          <w:rFonts w:ascii="仿宋_GB2312" w:eastAsia="仿宋_GB2312" w:hint="eastAsia"/>
          <w:color w:val="000000"/>
          <w:sz w:val="32"/>
          <w:szCs w:val="32"/>
        </w:rPr>
        <w:t>8.</w:t>
      </w:r>
      <w:r w:rsidRPr="007770C3">
        <w:rPr>
          <w:rStyle w:val="a6"/>
          <w:rFonts w:ascii="仿宋_GB2312" w:eastAsia="仿宋_GB2312" w:hint="eastAsia"/>
          <w:color w:val="000000"/>
          <w:sz w:val="32"/>
          <w:szCs w:val="32"/>
        </w:rPr>
        <w:t>一般公共服务（类）</w:t>
      </w:r>
      <w:r>
        <w:rPr>
          <w:rStyle w:val="a6"/>
          <w:rFonts w:ascii="仿宋_GB2312" w:eastAsia="仿宋_GB2312" w:hint="eastAsia"/>
          <w:color w:val="000000"/>
          <w:sz w:val="32"/>
          <w:szCs w:val="32"/>
        </w:rPr>
        <w:t>人大事务</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事业运行（项）：</w:t>
      </w:r>
      <w:r w:rsidRPr="00941E0D">
        <w:rPr>
          <w:rFonts w:ascii="仿宋_GB2312" w:eastAsia="仿宋_GB2312" w:hint="eastAsia"/>
          <w:color w:val="000000"/>
          <w:sz w:val="32"/>
          <w:szCs w:val="32"/>
        </w:rPr>
        <w:t>2018年决算数37.32万元，完成预算100%。</w:t>
      </w:r>
    </w:p>
    <w:p w:rsidR="00120CBB" w:rsidRDefault="00BC1AF9" w:rsidP="00120CBB">
      <w:pPr>
        <w:adjustRightInd w:val="0"/>
        <w:snapToGrid w:val="0"/>
        <w:spacing w:line="336" w:lineRule="auto"/>
        <w:ind w:firstLineChars="200" w:firstLine="643"/>
        <w:rPr>
          <w:rFonts w:ascii="仿宋_GB2312" w:eastAsia="仿宋_GB2312"/>
          <w:color w:val="000000"/>
          <w:sz w:val="32"/>
          <w:szCs w:val="32"/>
        </w:rPr>
      </w:pPr>
      <w:r>
        <w:rPr>
          <w:rStyle w:val="a6"/>
          <w:rFonts w:ascii="仿宋_GB2312" w:eastAsia="仿宋_GB2312" w:hint="eastAsia"/>
          <w:color w:val="000000"/>
          <w:sz w:val="32"/>
          <w:szCs w:val="32"/>
        </w:rPr>
        <w:t>9</w:t>
      </w:r>
      <w:r w:rsidR="00120CBB">
        <w:rPr>
          <w:rStyle w:val="a6"/>
          <w:rFonts w:ascii="仿宋_GB2312" w:eastAsia="仿宋_GB2312" w:hint="eastAsia"/>
          <w:color w:val="000000"/>
          <w:sz w:val="32"/>
          <w:szCs w:val="32"/>
        </w:rPr>
        <w:t>.</w:t>
      </w:r>
      <w:r w:rsidR="00120CBB" w:rsidRPr="007770C3">
        <w:rPr>
          <w:rStyle w:val="a6"/>
          <w:rFonts w:ascii="仿宋_GB2312" w:eastAsia="仿宋_GB2312" w:hint="eastAsia"/>
          <w:color w:val="000000"/>
          <w:sz w:val="32"/>
          <w:szCs w:val="32"/>
        </w:rPr>
        <w:t>一般公共服务（类）</w:t>
      </w:r>
      <w:r w:rsidR="00120CBB">
        <w:rPr>
          <w:rStyle w:val="a6"/>
          <w:rFonts w:ascii="仿宋_GB2312" w:eastAsia="仿宋_GB2312" w:hint="eastAsia"/>
          <w:color w:val="000000"/>
          <w:sz w:val="32"/>
          <w:szCs w:val="32"/>
        </w:rPr>
        <w:t>人大事务</w:t>
      </w:r>
      <w:r w:rsidR="00120CBB" w:rsidRPr="007770C3">
        <w:rPr>
          <w:rStyle w:val="a6"/>
          <w:rFonts w:ascii="仿宋_GB2312" w:eastAsia="仿宋_GB2312" w:hint="eastAsia"/>
          <w:color w:val="000000"/>
          <w:sz w:val="32"/>
          <w:szCs w:val="32"/>
        </w:rPr>
        <w:t>（款）</w:t>
      </w:r>
      <w:r w:rsidR="00120CBB">
        <w:rPr>
          <w:rStyle w:val="a6"/>
          <w:rFonts w:ascii="仿宋_GB2312" w:eastAsia="仿宋_GB2312" w:hint="eastAsia"/>
          <w:color w:val="000000"/>
          <w:sz w:val="32"/>
          <w:szCs w:val="32"/>
        </w:rPr>
        <w:t>其他人大事务支出（项）：</w:t>
      </w:r>
      <w:r w:rsidR="00120CBB" w:rsidRPr="007770C3">
        <w:rPr>
          <w:rFonts w:ascii="仿宋_GB2312" w:eastAsia="仿宋_GB2312" w:hint="eastAsia"/>
          <w:color w:val="000000"/>
          <w:sz w:val="32"/>
          <w:szCs w:val="32"/>
        </w:rPr>
        <w:t>201</w:t>
      </w:r>
      <w:r w:rsidR="00120CBB">
        <w:rPr>
          <w:rFonts w:ascii="仿宋_GB2312" w:eastAsia="仿宋_GB2312" w:hint="eastAsia"/>
          <w:color w:val="000000"/>
          <w:sz w:val="32"/>
          <w:szCs w:val="32"/>
        </w:rPr>
        <w:t>8</w:t>
      </w:r>
      <w:r w:rsidR="00120CBB" w:rsidRPr="007770C3">
        <w:rPr>
          <w:rFonts w:ascii="仿宋_GB2312" w:eastAsia="仿宋_GB2312" w:hint="eastAsia"/>
          <w:color w:val="000000"/>
          <w:sz w:val="32"/>
          <w:szCs w:val="32"/>
        </w:rPr>
        <w:t>年决算数为</w:t>
      </w:r>
      <w:r w:rsidR="00120CBB">
        <w:rPr>
          <w:rFonts w:ascii="仿宋_GB2312" w:eastAsia="仿宋_GB2312" w:hint="eastAsia"/>
          <w:color w:val="000000"/>
          <w:sz w:val="32"/>
          <w:szCs w:val="32"/>
        </w:rPr>
        <w:t>321.30</w:t>
      </w:r>
      <w:r w:rsidR="00120CBB" w:rsidRPr="007770C3">
        <w:rPr>
          <w:rFonts w:ascii="仿宋_GB2312" w:eastAsia="仿宋_GB2312" w:hint="eastAsia"/>
          <w:color w:val="000000"/>
          <w:sz w:val="32"/>
          <w:szCs w:val="32"/>
        </w:rPr>
        <w:t>万元，</w:t>
      </w:r>
      <w:r w:rsidR="00120CBB">
        <w:rPr>
          <w:rFonts w:ascii="仿宋_GB2312" w:eastAsia="仿宋_GB2312" w:hint="eastAsia"/>
          <w:color w:val="000000"/>
          <w:sz w:val="32"/>
          <w:szCs w:val="32"/>
        </w:rPr>
        <w:t>完成预算100%。</w:t>
      </w:r>
      <w:r w:rsidR="00120CBB" w:rsidRPr="007770C3">
        <w:rPr>
          <w:rFonts w:ascii="仿宋_GB2312" w:eastAsia="仿宋_GB2312" w:hint="eastAsia"/>
          <w:color w:val="000000"/>
          <w:sz w:val="32"/>
          <w:szCs w:val="32"/>
        </w:rPr>
        <w:br/>
        <w:t xml:space="preserve">　　</w:t>
      </w:r>
      <w:r>
        <w:rPr>
          <w:rStyle w:val="a6"/>
          <w:rFonts w:ascii="仿宋_GB2312" w:eastAsia="仿宋_GB2312" w:hint="eastAsia"/>
          <w:color w:val="000000"/>
          <w:sz w:val="32"/>
          <w:szCs w:val="32"/>
        </w:rPr>
        <w:t>10</w:t>
      </w:r>
      <w:r w:rsidR="00120CBB" w:rsidRPr="007770C3">
        <w:rPr>
          <w:rStyle w:val="a6"/>
          <w:rFonts w:ascii="仿宋_GB2312" w:eastAsia="仿宋_GB2312" w:hint="eastAsia"/>
          <w:color w:val="000000"/>
          <w:sz w:val="32"/>
          <w:szCs w:val="32"/>
        </w:rPr>
        <w:t>.社会保障和就业（类）</w:t>
      </w:r>
      <w:r w:rsidR="00120CBB">
        <w:rPr>
          <w:rStyle w:val="a6"/>
          <w:rFonts w:ascii="仿宋_GB2312" w:eastAsia="仿宋_GB2312" w:hint="eastAsia"/>
          <w:color w:val="000000"/>
          <w:sz w:val="32"/>
          <w:szCs w:val="32"/>
        </w:rPr>
        <w:t>行政事业单位离退休</w:t>
      </w:r>
      <w:r w:rsidR="00120CBB" w:rsidRPr="007770C3">
        <w:rPr>
          <w:rStyle w:val="a6"/>
          <w:rFonts w:ascii="仿宋_GB2312" w:eastAsia="仿宋_GB2312" w:hint="eastAsia"/>
          <w:color w:val="000000"/>
          <w:sz w:val="32"/>
          <w:szCs w:val="32"/>
        </w:rPr>
        <w:t>（款）</w:t>
      </w:r>
      <w:r w:rsidR="00120CBB">
        <w:rPr>
          <w:rStyle w:val="a6"/>
          <w:rFonts w:ascii="仿宋_GB2312" w:eastAsia="仿宋_GB2312" w:hint="eastAsia"/>
          <w:color w:val="000000"/>
          <w:sz w:val="32"/>
          <w:szCs w:val="32"/>
        </w:rPr>
        <w:t>机关事业单位基本养老保险缴费</w:t>
      </w:r>
      <w:r w:rsidR="00120CBB" w:rsidRPr="007770C3">
        <w:rPr>
          <w:rStyle w:val="a6"/>
          <w:rFonts w:ascii="仿宋_GB2312" w:eastAsia="仿宋_GB2312" w:hint="eastAsia"/>
          <w:color w:val="000000"/>
          <w:sz w:val="32"/>
          <w:szCs w:val="32"/>
        </w:rPr>
        <w:t>（项）:</w:t>
      </w:r>
      <w:r w:rsidR="00120CBB" w:rsidRPr="007770C3">
        <w:rPr>
          <w:rFonts w:ascii="仿宋_GB2312" w:eastAsia="仿宋_GB2312" w:hint="eastAsia"/>
          <w:color w:val="000000"/>
          <w:sz w:val="32"/>
          <w:szCs w:val="32"/>
        </w:rPr>
        <w:t>201</w:t>
      </w:r>
      <w:r w:rsidR="00120CBB">
        <w:rPr>
          <w:rFonts w:ascii="仿宋_GB2312" w:eastAsia="仿宋_GB2312" w:hint="eastAsia"/>
          <w:color w:val="000000"/>
          <w:sz w:val="32"/>
          <w:szCs w:val="32"/>
        </w:rPr>
        <w:t>8</w:t>
      </w:r>
      <w:r w:rsidR="00120CBB" w:rsidRPr="007770C3">
        <w:rPr>
          <w:rFonts w:ascii="仿宋_GB2312" w:eastAsia="仿宋_GB2312" w:hint="eastAsia"/>
          <w:color w:val="000000"/>
          <w:sz w:val="32"/>
          <w:szCs w:val="32"/>
        </w:rPr>
        <w:t>年决算数为</w:t>
      </w:r>
      <w:r w:rsidR="00120CBB">
        <w:rPr>
          <w:rFonts w:ascii="仿宋_GB2312" w:eastAsia="仿宋_GB2312" w:hint="eastAsia"/>
          <w:color w:val="000000"/>
          <w:sz w:val="32"/>
          <w:szCs w:val="32"/>
        </w:rPr>
        <w:t>57.72万</w:t>
      </w:r>
      <w:r w:rsidR="00120CBB" w:rsidRPr="007770C3">
        <w:rPr>
          <w:rFonts w:ascii="仿宋_GB2312" w:eastAsia="仿宋_GB2312" w:hint="eastAsia"/>
          <w:color w:val="000000"/>
          <w:sz w:val="32"/>
          <w:szCs w:val="32"/>
        </w:rPr>
        <w:t>元，</w:t>
      </w:r>
      <w:r w:rsidR="00120CBB">
        <w:rPr>
          <w:rFonts w:ascii="仿宋_GB2312" w:eastAsia="仿宋_GB2312" w:hint="eastAsia"/>
          <w:color w:val="000000"/>
          <w:sz w:val="32"/>
          <w:szCs w:val="32"/>
        </w:rPr>
        <w:t>完成预算100%。</w:t>
      </w:r>
    </w:p>
    <w:p w:rsidR="00120CBB" w:rsidRDefault="00120CBB" w:rsidP="00120CBB">
      <w:pPr>
        <w:adjustRightInd w:val="0"/>
        <w:snapToGrid w:val="0"/>
        <w:spacing w:line="336" w:lineRule="auto"/>
        <w:ind w:firstLineChars="200" w:firstLine="643"/>
        <w:rPr>
          <w:rFonts w:ascii="仿宋_GB2312" w:eastAsia="仿宋_GB2312"/>
          <w:color w:val="000000"/>
          <w:sz w:val="32"/>
          <w:szCs w:val="32"/>
        </w:rPr>
      </w:pPr>
      <w:r>
        <w:rPr>
          <w:rStyle w:val="a6"/>
          <w:rFonts w:ascii="仿宋_GB2312" w:eastAsia="仿宋_GB2312" w:hint="eastAsia"/>
          <w:color w:val="000000"/>
          <w:sz w:val="32"/>
          <w:szCs w:val="32"/>
        </w:rPr>
        <w:t>1</w:t>
      </w:r>
      <w:r w:rsidR="00BC1AF9">
        <w:rPr>
          <w:rStyle w:val="a6"/>
          <w:rFonts w:ascii="仿宋_GB2312" w:eastAsia="仿宋_GB2312" w:hint="eastAsia"/>
          <w:color w:val="000000"/>
          <w:sz w:val="32"/>
          <w:szCs w:val="32"/>
        </w:rPr>
        <w:t>1</w:t>
      </w:r>
      <w:r>
        <w:rPr>
          <w:rStyle w:val="a6"/>
          <w:rFonts w:ascii="仿宋_GB2312" w:eastAsia="仿宋_GB2312" w:hint="eastAsia"/>
          <w:color w:val="000000"/>
          <w:sz w:val="32"/>
          <w:szCs w:val="32"/>
        </w:rPr>
        <w:t>.</w:t>
      </w:r>
      <w:r w:rsidRPr="007770C3">
        <w:rPr>
          <w:rStyle w:val="a6"/>
          <w:rFonts w:ascii="仿宋_GB2312" w:eastAsia="仿宋_GB2312" w:hint="eastAsia"/>
          <w:color w:val="000000"/>
          <w:sz w:val="32"/>
          <w:szCs w:val="32"/>
        </w:rPr>
        <w:t>社会保障和就业（类）</w:t>
      </w:r>
      <w:r>
        <w:rPr>
          <w:rStyle w:val="a6"/>
          <w:rFonts w:ascii="仿宋_GB2312" w:eastAsia="仿宋_GB2312" w:hint="eastAsia"/>
          <w:color w:val="000000"/>
          <w:sz w:val="32"/>
          <w:szCs w:val="32"/>
        </w:rPr>
        <w:t>行政事业单位离退休</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机关事业单位职业年金缴费</w:t>
      </w:r>
      <w:r w:rsidRPr="007770C3">
        <w:rPr>
          <w:rStyle w:val="a6"/>
          <w:rFonts w:ascii="仿宋_GB2312" w:eastAsia="仿宋_GB2312" w:hint="eastAsia"/>
          <w:color w:val="000000"/>
          <w:sz w:val="32"/>
          <w:szCs w:val="32"/>
        </w:rPr>
        <w:t>（项）</w:t>
      </w:r>
      <w:r>
        <w:rPr>
          <w:rStyle w:val="a6"/>
          <w:rFonts w:ascii="仿宋_GB2312" w:eastAsia="仿宋_GB2312" w:hint="eastAsia"/>
          <w:color w:val="000000"/>
          <w:sz w:val="32"/>
          <w:szCs w:val="32"/>
        </w:rPr>
        <w:t>：</w:t>
      </w:r>
      <w:r w:rsidRPr="00634DA5">
        <w:rPr>
          <w:rFonts w:ascii="仿宋_GB2312" w:eastAsia="仿宋_GB2312" w:hint="eastAsia"/>
          <w:color w:val="000000"/>
          <w:sz w:val="32"/>
          <w:szCs w:val="32"/>
        </w:rPr>
        <w:t>201</w:t>
      </w:r>
      <w:r>
        <w:rPr>
          <w:rFonts w:ascii="仿宋_GB2312" w:eastAsia="仿宋_GB2312" w:hint="eastAsia"/>
          <w:color w:val="000000"/>
          <w:sz w:val="32"/>
          <w:szCs w:val="32"/>
        </w:rPr>
        <w:t>8</w:t>
      </w:r>
      <w:r w:rsidRPr="00634DA5">
        <w:rPr>
          <w:rFonts w:ascii="仿宋_GB2312" w:eastAsia="仿宋_GB2312" w:hint="eastAsia"/>
          <w:color w:val="000000"/>
          <w:sz w:val="32"/>
          <w:szCs w:val="32"/>
        </w:rPr>
        <w:t>年拨退休“中人”职业年金</w:t>
      </w:r>
      <w:r>
        <w:rPr>
          <w:rFonts w:ascii="仿宋_GB2312" w:eastAsia="仿宋_GB2312" w:hint="eastAsia"/>
          <w:color w:val="000000"/>
          <w:sz w:val="32"/>
          <w:szCs w:val="32"/>
        </w:rPr>
        <w:t>4.94</w:t>
      </w:r>
      <w:r w:rsidRPr="00634DA5">
        <w:rPr>
          <w:rFonts w:ascii="仿宋_GB2312" w:eastAsia="仿宋_GB2312" w:hint="eastAsia"/>
          <w:color w:val="000000"/>
          <w:sz w:val="32"/>
          <w:szCs w:val="32"/>
        </w:rPr>
        <w:t>万元，已全数缴入社保年金账户。</w:t>
      </w:r>
    </w:p>
    <w:p w:rsidR="00120CBB" w:rsidRDefault="00120CBB" w:rsidP="00120CBB">
      <w:pPr>
        <w:adjustRightInd w:val="0"/>
        <w:snapToGrid w:val="0"/>
        <w:spacing w:line="336" w:lineRule="auto"/>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00BC1AF9">
        <w:rPr>
          <w:rFonts w:ascii="仿宋_GB2312" w:eastAsia="仿宋_GB2312" w:hint="eastAsia"/>
          <w:color w:val="000000"/>
          <w:sz w:val="32"/>
          <w:szCs w:val="32"/>
        </w:rPr>
        <w:t>2</w:t>
      </w:r>
      <w:r>
        <w:rPr>
          <w:rFonts w:ascii="仿宋_GB2312" w:eastAsia="仿宋_GB2312" w:hint="eastAsia"/>
          <w:color w:val="000000"/>
          <w:sz w:val="32"/>
          <w:szCs w:val="32"/>
        </w:rPr>
        <w:t>.</w:t>
      </w:r>
      <w:r w:rsidRPr="007770C3">
        <w:rPr>
          <w:rStyle w:val="a6"/>
          <w:rFonts w:ascii="仿宋_GB2312" w:eastAsia="仿宋_GB2312" w:hint="eastAsia"/>
          <w:color w:val="000000"/>
          <w:sz w:val="32"/>
          <w:szCs w:val="32"/>
        </w:rPr>
        <w:t>社会保障和就业（类）</w:t>
      </w:r>
      <w:r>
        <w:rPr>
          <w:rStyle w:val="a6"/>
          <w:rFonts w:ascii="仿宋_GB2312" w:eastAsia="仿宋_GB2312" w:hint="eastAsia"/>
          <w:color w:val="000000"/>
          <w:sz w:val="32"/>
          <w:szCs w:val="32"/>
        </w:rPr>
        <w:t>行政事业单位离退休</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未归口管理的行政单位离退休</w:t>
      </w:r>
      <w:r w:rsidRPr="007770C3">
        <w:rPr>
          <w:rStyle w:val="a6"/>
          <w:rFonts w:ascii="仿宋_GB2312" w:eastAsia="仿宋_GB2312" w:hint="eastAsia"/>
          <w:color w:val="000000"/>
          <w:sz w:val="32"/>
          <w:szCs w:val="32"/>
        </w:rPr>
        <w:t>（项）</w:t>
      </w:r>
      <w:r>
        <w:rPr>
          <w:rStyle w:val="a6"/>
          <w:rFonts w:ascii="仿宋_GB2312" w:eastAsia="仿宋_GB2312" w:hint="eastAsia"/>
          <w:color w:val="000000"/>
          <w:sz w:val="32"/>
          <w:szCs w:val="32"/>
        </w:rPr>
        <w:t>：</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年决算数为</w:t>
      </w:r>
      <w:r>
        <w:rPr>
          <w:rFonts w:ascii="仿宋_GB2312" w:eastAsia="仿宋_GB2312" w:hint="eastAsia"/>
          <w:color w:val="000000"/>
          <w:sz w:val="32"/>
          <w:szCs w:val="32"/>
        </w:rPr>
        <w:t>14.67万</w:t>
      </w:r>
      <w:r w:rsidRPr="007770C3">
        <w:rPr>
          <w:rFonts w:ascii="仿宋_GB2312" w:eastAsia="仿宋_GB2312" w:hint="eastAsia"/>
          <w:color w:val="000000"/>
          <w:sz w:val="32"/>
          <w:szCs w:val="32"/>
        </w:rPr>
        <w:t>元，</w:t>
      </w:r>
      <w:r>
        <w:rPr>
          <w:rFonts w:ascii="仿宋_GB2312" w:eastAsia="仿宋_GB2312" w:hint="eastAsia"/>
          <w:color w:val="000000"/>
          <w:sz w:val="32"/>
          <w:szCs w:val="32"/>
        </w:rPr>
        <w:t>完成预算100%。</w:t>
      </w:r>
    </w:p>
    <w:p w:rsidR="000D1D50" w:rsidRPr="006E1D02" w:rsidRDefault="00120CBB" w:rsidP="007217CA">
      <w:pPr>
        <w:adjustRightInd w:val="0"/>
        <w:snapToGrid w:val="0"/>
        <w:spacing w:line="336" w:lineRule="auto"/>
        <w:ind w:firstLineChars="200" w:firstLine="643"/>
        <w:rPr>
          <w:rFonts w:ascii="仿宋" w:eastAsia="仿宋" w:hAnsi="仿宋"/>
          <w:b/>
          <w:color w:val="1F497D" w:themeColor="text2"/>
          <w:sz w:val="32"/>
          <w:szCs w:val="32"/>
        </w:rPr>
      </w:pPr>
      <w:r>
        <w:rPr>
          <w:rStyle w:val="a6"/>
          <w:rFonts w:ascii="仿宋_GB2312" w:eastAsia="仿宋_GB2312" w:hint="eastAsia"/>
          <w:color w:val="000000"/>
          <w:sz w:val="32"/>
          <w:szCs w:val="32"/>
        </w:rPr>
        <w:t>1</w:t>
      </w:r>
      <w:r w:rsidR="00BC1AF9">
        <w:rPr>
          <w:rStyle w:val="a6"/>
          <w:rFonts w:ascii="仿宋_GB2312" w:eastAsia="仿宋_GB2312" w:hint="eastAsia"/>
          <w:color w:val="000000"/>
          <w:sz w:val="32"/>
          <w:szCs w:val="32"/>
        </w:rPr>
        <w:t>3</w:t>
      </w:r>
      <w:r w:rsidRPr="007770C3">
        <w:rPr>
          <w:rStyle w:val="a6"/>
          <w:rFonts w:ascii="仿宋_GB2312" w:eastAsia="仿宋_GB2312" w:hint="eastAsia"/>
          <w:color w:val="000000"/>
          <w:sz w:val="32"/>
          <w:szCs w:val="32"/>
        </w:rPr>
        <w:t>.医疗卫生与计划生育（类）</w:t>
      </w:r>
      <w:r>
        <w:rPr>
          <w:rStyle w:val="a6"/>
          <w:rFonts w:ascii="仿宋_GB2312" w:eastAsia="仿宋_GB2312" w:hint="eastAsia"/>
          <w:color w:val="000000"/>
          <w:sz w:val="32"/>
          <w:szCs w:val="32"/>
        </w:rPr>
        <w:t>医疗保障</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行政单位医疗</w:t>
      </w:r>
      <w:r w:rsidRPr="007770C3">
        <w:rPr>
          <w:rStyle w:val="a6"/>
          <w:rFonts w:ascii="仿宋_GB2312" w:eastAsia="仿宋_GB2312" w:hint="eastAsia"/>
          <w:color w:val="000000"/>
          <w:sz w:val="32"/>
          <w:szCs w:val="32"/>
        </w:rPr>
        <w:t>（项）:</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年决算数为</w:t>
      </w:r>
      <w:r>
        <w:rPr>
          <w:rFonts w:ascii="仿宋_GB2312" w:eastAsia="仿宋_GB2312" w:hint="eastAsia"/>
          <w:color w:val="000000"/>
          <w:sz w:val="32"/>
          <w:szCs w:val="32"/>
        </w:rPr>
        <w:t>41.53</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完成预算100%。</w:t>
      </w:r>
      <w:r w:rsidRPr="007770C3">
        <w:rPr>
          <w:rFonts w:ascii="仿宋_GB2312" w:eastAsia="仿宋_GB2312" w:hint="eastAsia"/>
          <w:color w:val="000000"/>
          <w:sz w:val="32"/>
          <w:szCs w:val="32"/>
        </w:rPr>
        <w:br/>
      </w:r>
      <w:r>
        <w:rPr>
          <w:rFonts w:ascii="仿宋_GB2312" w:eastAsia="仿宋_GB2312" w:hint="eastAsia"/>
          <w:color w:val="000000"/>
          <w:sz w:val="32"/>
          <w:szCs w:val="32"/>
        </w:rPr>
        <w:t xml:space="preserve">    </w:t>
      </w:r>
      <w:r>
        <w:rPr>
          <w:rStyle w:val="a6"/>
          <w:rFonts w:ascii="仿宋_GB2312" w:eastAsia="仿宋_GB2312" w:hint="eastAsia"/>
          <w:color w:val="000000"/>
          <w:sz w:val="32"/>
          <w:szCs w:val="32"/>
        </w:rPr>
        <w:t>1</w:t>
      </w:r>
      <w:r w:rsidR="00BC1AF9">
        <w:rPr>
          <w:rStyle w:val="a6"/>
          <w:rFonts w:ascii="仿宋_GB2312" w:eastAsia="仿宋_GB2312" w:hint="eastAsia"/>
          <w:color w:val="000000"/>
          <w:sz w:val="32"/>
          <w:szCs w:val="32"/>
        </w:rPr>
        <w:t>4</w:t>
      </w:r>
      <w:r w:rsidRPr="007770C3">
        <w:rPr>
          <w:rStyle w:val="a6"/>
          <w:rFonts w:ascii="仿宋_GB2312" w:eastAsia="仿宋_GB2312" w:hint="eastAsia"/>
          <w:color w:val="000000"/>
          <w:sz w:val="32"/>
          <w:szCs w:val="32"/>
        </w:rPr>
        <w:t>.</w:t>
      </w:r>
      <w:r>
        <w:rPr>
          <w:rStyle w:val="a6"/>
          <w:rFonts w:ascii="仿宋_GB2312" w:eastAsia="仿宋_GB2312" w:hint="eastAsia"/>
          <w:color w:val="000000"/>
          <w:sz w:val="32"/>
          <w:szCs w:val="32"/>
        </w:rPr>
        <w:t>住房保障</w:t>
      </w:r>
      <w:r w:rsidRPr="007770C3">
        <w:rPr>
          <w:rStyle w:val="a6"/>
          <w:rFonts w:ascii="仿宋_GB2312" w:eastAsia="仿宋_GB2312" w:hint="eastAsia"/>
          <w:color w:val="000000"/>
          <w:sz w:val="32"/>
          <w:szCs w:val="32"/>
        </w:rPr>
        <w:t>（类）</w:t>
      </w:r>
      <w:r>
        <w:rPr>
          <w:rStyle w:val="a6"/>
          <w:rFonts w:ascii="仿宋_GB2312" w:eastAsia="仿宋_GB2312" w:hint="eastAsia"/>
          <w:color w:val="000000"/>
          <w:sz w:val="32"/>
          <w:szCs w:val="32"/>
        </w:rPr>
        <w:t>住房改革</w:t>
      </w:r>
      <w:r w:rsidRPr="007770C3">
        <w:rPr>
          <w:rStyle w:val="a6"/>
          <w:rFonts w:ascii="仿宋_GB2312" w:eastAsia="仿宋_GB2312" w:hint="eastAsia"/>
          <w:color w:val="000000"/>
          <w:sz w:val="32"/>
          <w:szCs w:val="32"/>
        </w:rPr>
        <w:t>（款）</w:t>
      </w:r>
      <w:r>
        <w:rPr>
          <w:rStyle w:val="a6"/>
          <w:rFonts w:ascii="仿宋_GB2312" w:eastAsia="仿宋_GB2312" w:hint="eastAsia"/>
          <w:color w:val="000000"/>
          <w:sz w:val="32"/>
          <w:szCs w:val="32"/>
        </w:rPr>
        <w:t>住房公积金</w:t>
      </w:r>
      <w:r w:rsidRPr="007770C3">
        <w:rPr>
          <w:rStyle w:val="a6"/>
          <w:rFonts w:ascii="仿宋_GB2312" w:eastAsia="仿宋_GB2312" w:hint="eastAsia"/>
          <w:color w:val="000000"/>
          <w:sz w:val="32"/>
          <w:szCs w:val="32"/>
        </w:rPr>
        <w:t>（项）:</w:t>
      </w: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年决算数为</w:t>
      </w:r>
      <w:r>
        <w:rPr>
          <w:rFonts w:ascii="仿宋_GB2312" w:eastAsia="仿宋_GB2312" w:hint="eastAsia"/>
          <w:color w:val="000000"/>
          <w:sz w:val="32"/>
          <w:szCs w:val="32"/>
        </w:rPr>
        <w:t>52.46</w:t>
      </w:r>
      <w:r w:rsidRPr="007770C3">
        <w:rPr>
          <w:rFonts w:ascii="仿宋_GB2312" w:eastAsia="仿宋_GB2312" w:hint="eastAsia"/>
          <w:color w:val="000000"/>
          <w:sz w:val="32"/>
          <w:szCs w:val="32"/>
        </w:rPr>
        <w:t>万元，</w:t>
      </w:r>
      <w:r>
        <w:rPr>
          <w:rFonts w:ascii="仿宋_GB2312" w:eastAsia="仿宋_GB2312" w:hint="eastAsia"/>
          <w:color w:val="000000"/>
          <w:sz w:val="32"/>
          <w:szCs w:val="32"/>
        </w:rPr>
        <w:t>完成预算100%。</w:t>
      </w:r>
    </w:p>
    <w:p w:rsidR="000D1D50" w:rsidRPr="00622830" w:rsidRDefault="00A268C4" w:rsidP="004464F4">
      <w:pPr>
        <w:tabs>
          <w:tab w:val="right" w:pos="8306"/>
        </w:tabs>
        <w:spacing w:line="600" w:lineRule="exact"/>
        <w:ind w:firstLine="640"/>
        <w:outlineLvl w:val="1"/>
        <w:rPr>
          <w:rStyle w:val="2Char"/>
        </w:rPr>
      </w:pPr>
      <w:bookmarkStart w:id="43" w:name="_Toc15377214"/>
      <w:bookmarkStart w:id="44"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Char"/>
          <w:rFonts w:ascii="黑体" w:eastAsia="黑体" w:hAnsi="黑体" w:hint="eastAsia"/>
          <w:b w:val="0"/>
        </w:rPr>
        <w:t>般</w:t>
      </w:r>
      <w:r w:rsidRPr="00C42709">
        <w:rPr>
          <w:rStyle w:val="2Char"/>
          <w:rFonts w:ascii="黑体" w:eastAsia="黑体" w:hAnsi="黑体" w:hint="eastAsia"/>
          <w:b w:val="0"/>
        </w:rPr>
        <w:t>公共预算财政拨款基本支出决算情况说明</w:t>
      </w:r>
      <w:bookmarkEnd w:id="43"/>
      <w:bookmarkEnd w:id="44"/>
      <w:r w:rsidR="004464F4" w:rsidRPr="00C42709">
        <w:rPr>
          <w:rStyle w:val="2Char"/>
          <w:rFonts w:ascii="黑体" w:eastAsia="黑体" w:hAnsi="黑体"/>
          <w:b w:val="0"/>
        </w:rPr>
        <w:tab/>
      </w:r>
    </w:p>
    <w:p w:rsidR="00BC1AF9" w:rsidRPr="007770C3" w:rsidRDefault="00BC1AF9" w:rsidP="00BC1AF9">
      <w:pPr>
        <w:adjustRightInd w:val="0"/>
        <w:snapToGrid w:val="0"/>
        <w:spacing w:line="336" w:lineRule="auto"/>
        <w:ind w:firstLine="645"/>
        <w:rPr>
          <w:rFonts w:ascii="仿宋_GB2312" w:eastAsia="仿宋_GB2312"/>
          <w:color w:val="000000"/>
          <w:sz w:val="32"/>
          <w:szCs w:val="32"/>
        </w:rPr>
      </w:pP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年一般公共预算基本支出</w:t>
      </w:r>
      <w:r>
        <w:rPr>
          <w:rFonts w:ascii="仿宋_GB2312" w:eastAsia="仿宋_GB2312" w:hint="eastAsia"/>
          <w:color w:val="000000"/>
          <w:sz w:val="32"/>
          <w:szCs w:val="32"/>
        </w:rPr>
        <w:t>895.93</w:t>
      </w:r>
      <w:r w:rsidRPr="007770C3">
        <w:rPr>
          <w:rFonts w:ascii="仿宋_GB2312" w:eastAsia="仿宋_GB2312" w:hint="eastAsia"/>
          <w:color w:val="000000"/>
          <w:sz w:val="32"/>
          <w:szCs w:val="32"/>
        </w:rPr>
        <w:t>万元，其中：</w:t>
      </w:r>
    </w:p>
    <w:p w:rsidR="00BC1AF9" w:rsidRPr="007770C3" w:rsidRDefault="00BC1AF9" w:rsidP="00BC1AF9">
      <w:pPr>
        <w:adjustRightInd w:val="0"/>
        <w:snapToGrid w:val="0"/>
        <w:spacing w:line="336" w:lineRule="auto"/>
        <w:ind w:firstLine="645"/>
        <w:rPr>
          <w:rFonts w:ascii="仿宋_GB2312" w:eastAsia="仿宋_GB2312"/>
          <w:color w:val="000000"/>
          <w:sz w:val="32"/>
          <w:szCs w:val="32"/>
        </w:rPr>
      </w:pPr>
      <w:r w:rsidRPr="007770C3">
        <w:rPr>
          <w:rFonts w:ascii="仿宋_GB2312" w:eastAsia="仿宋_GB2312" w:hint="eastAsia"/>
          <w:color w:val="000000"/>
          <w:sz w:val="32"/>
          <w:szCs w:val="32"/>
        </w:rPr>
        <w:t>人员经费</w:t>
      </w:r>
      <w:r>
        <w:rPr>
          <w:rFonts w:ascii="仿宋_GB2312" w:eastAsia="仿宋_GB2312" w:hint="eastAsia"/>
          <w:color w:val="000000"/>
          <w:sz w:val="32"/>
          <w:szCs w:val="32"/>
        </w:rPr>
        <w:t>662.71</w:t>
      </w:r>
      <w:r w:rsidRPr="007770C3">
        <w:rPr>
          <w:rFonts w:ascii="仿宋_GB2312" w:eastAsia="仿宋_GB2312" w:hint="eastAsia"/>
          <w:color w:val="000000"/>
          <w:sz w:val="32"/>
          <w:szCs w:val="32"/>
        </w:rPr>
        <w:t>万元，主要包括：基本工资、津贴补贴、奖金、伙食补助费、绩效工资、机关事业单位基本养老</w:t>
      </w:r>
      <w:r w:rsidRPr="007770C3">
        <w:rPr>
          <w:rFonts w:ascii="仿宋_GB2312" w:eastAsia="仿宋_GB2312" w:hint="eastAsia"/>
          <w:color w:val="000000"/>
          <w:sz w:val="32"/>
          <w:szCs w:val="32"/>
        </w:rPr>
        <w:lastRenderedPageBreak/>
        <w:t>保险缴费、职业年金缴费、退休费、医疗费、住房公积金。</w:t>
      </w:r>
      <w:r w:rsidRPr="007770C3">
        <w:rPr>
          <w:rFonts w:ascii="仿宋_GB2312" w:eastAsia="仿宋_GB2312" w:hint="eastAsia"/>
          <w:color w:val="000000"/>
          <w:sz w:val="32"/>
          <w:szCs w:val="32"/>
        </w:rPr>
        <w:br/>
        <w:t xml:space="preserve">　　公用经费</w:t>
      </w:r>
      <w:r>
        <w:rPr>
          <w:rFonts w:ascii="仿宋_GB2312" w:eastAsia="仿宋_GB2312" w:hint="eastAsia"/>
          <w:color w:val="000000"/>
          <w:sz w:val="32"/>
          <w:szCs w:val="32"/>
        </w:rPr>
        <w:t>233.22</w:t>
      </w:r>
      <w:r w:rsidRPr="007770C3">
        <w:rPr>
          <w:rFonts w:ascii="仿宋_GB2312" w:eastAsia="仿宋_GB2312" w:hint="eastAsia"/>
          <w:color w:val="000000"/>
          <w:sz w:val="32"/>
          <w:szCs w:val="32"/>
        </w:rPr>
        <w:t>万元，主要包括：办公费、</w:t>
      </w:r>
      <w:r>
        <w:rPr>
          <w:rFonts w:ascii="仿宋_GB2312" w:eastAsia="仿宋_GB2312" w:hint="eastAsia"/>
          <w:color w:val="000000"/>
          <w:sz w:val="32"/>
          <w:szCs w:val="32"/>
        </w:rPr>
        <w:t>手续费、</w:t>
      </w:r>
      <w:r w:rsidRPr="007770C3">
        <w:rPr>
          <w:rFonts w:ascii="仿宋_GB2312" w:eastAsia="仿宋_GB2312" w:hint="eastAsia"/>
          <w:color w:val="000000"/>
          <w:sz w:val="32"/>
          <w:szCs w:val="32"/>
        </w:rPr>
        <w:t>电费、邮电费、差旅费、会议费、培训费、公务接待费、劳务费、工</w:t>
      </w:r>
      <w:r>
        <w:rPr>
          <w:rFonts w:ascii="仿宋_GB2312" w:eastAsia="仿宋_GB2312" w:hint="eastAsia"/>
          <w:color w:val="000000"/>
          <w:sz w:val="32"/>
          <w:szCs w:val="32"/>
        </w:rPr>
        <w:t>会经费、福利费、公务用车运行维护</w:t>
      </w:r>
      <w:r w:rsidRPr="007770C3">
        <w:rPr>
          <w:rFonts w:ascii="仿宋_GB2312" w:eastAsia="仿宋_GB2312" w:hint="eastAsia"/>
          <w:color w:val="000000"/>
          <w:sz w:val="32"/>
          <w:szCs w:val="32"/>
        </w:rPr>
        <w:t>。</w:t>
      </w:r>
    </w:p>
    <w:p w:rsidR="000D1D50" w:rsidRPr="00C42709" w:rsidRDefault="00A268C4">
      <w:pPr>
        <w:spacing w:line="600" w:lineRule="exact"/>
        <w:ind w:firstLine="640"/>
        <w:outlineLvl w:val="1"/>
        <w:rPr>
          <w:rStyle w:val="2Char"/>
          <w:rFonts w:ascii="黑体" w:eastAsia="黑体" w:hAnsi="黑体"/>
          <w:b w:val="0"/>
        </w:rPr>
      </w:pPr>
      <w:bookmarkStart w:id="45" w:name="_Toc15377215"/>
      <w:bookmarkStart w:id="46" w:name="_Toc15396609"/>
      <w:r w:rsidRPr="00CE49DA">
        <w:rPr>
          <w:rFonts w:ascii="黑体" w:eastAsia="黑体" w:hint="eastAsia"/>
          <w:color w:val="000000"/>
          <w:sz w:val="32"/>
          <w:szCs w:val="32"/>
        </w:rPr>
        <w:t>七、</w:t>
      </w:r>
      <w:r w:rsidRPr="00C42709">
        <w:rPr>
          <w:rStyle w:val="2Char"/>
          <w:rFonts w:ascii="黑体" w:eastAsia="黑体" w:hAnsi="黑体" w:hint="eastAsia"/>
        </w:rPr>
        <w:t>“</w:t>
      </w:r>
      <w:r w:rsidRPr="00C42709">
        <w:rPr>
          <w:rStyle w:val="2Char"/>
          <w:rFonts w:ascii="黑体" w:eastAsia="黑体" w:hAnsi="黑体" w:hint="eastAsia"/>
          <w:b w:val="0"/>
        </w:rPr>
        <w:t>三公”经费财政拨款支出决算情况说明</w:t>
      </w:r>
      <w:bookmarkEnd w:id="45"/>
      <w:bookmarkEnd w:id="46"/>
    </w:p>
    <w:p w:rsidR="000D1D50" w:rsidRPr="00CE49DA" w:rsidRDefault="00A268C4">
      <w:pPr>
        <w:spacing w:line="600" w:lineRule="exact"/>
        <w:ind w:firstLine="640"/>
        <w:outlineLvl w:val="2"/>
        <w:rPr>
          <w:rFonts w:ascii="仿宋" w:eastAsia="仿宋" w:hAnsi="仿宋"/>
          <w:b/>
          <w:color w:val="000000"/>
          <w:sz w:val="32"/>
          <w:szCs w:val="32"/>
        </w:rPr>
      </w:pPr>
      <w:bookmarkStart w:id="47" w:name="_Toc15377216"/>
      <w:r w:rsidRPr="00CE49DA">
        <w:rPr>
          <w:rFonts w:ascii="仿宋" w:eastAsia="仿宋" w:hAnsi="仿宋" w:hint="eastAsia"/>
          <w:b/>
          <w:color w:val="000000"/>
          <w:sz w:val="32"/>
          <w:szCs w:val="32"/>
        </w:rPr>
        <w:t>（一）“三公”经费财政拨款支出决算总体情况说明</w:t>
      </w:r>
      <w:bookmarkEnd w:id="47"/>
    </w:p>
    <w:p w:rsidR="000D1D50" w:rsidRPr="00CE49DA" w:rsidRDefault="00BC1AF9">
      <w:pPr>
        <w:spacing w:line="600" w:lineRule="exact"/>
        <w:ind w:firstLine="640"/>
        <w:rPr>
          <w:rFonts w:ascii="仿宋" w:eastAsia="仿宋" w:hAnsi="仿宋"/>
          <w:color w:val="000000"/>
          <w:sz w:val="32"/>
          <w:szCs w:val="32"/>
        </w:rPr>
      </w:pPr>
      <w:r w:rsidRPr="00C533CC">
        <w:rPr>
          <w:rFonts w:ascii="仿宋_GB2312" w:eastAsia="仿宋_GB2312" w:hint="eastAsia"/>
          <w:color w:val="333333"/>
          <w:sz w:val="32"/>
          <w:szCs w:val="32"/>
        </w:rPr>
        <w:t>201</w:t>
      </w:r>
      <w:r>
        <w:rPr>
          <w:rFonts w:ascii="仿宋_GB2312" w:eastAsia="仿宋_GB2312" w:hint="eastAsia"/>
          <w:color w:val="333333"/>
          <w:sz w:val="32"/>
          <w:szCs w:val="32"/>
        </w:rPr>
        <w:t>8</w:t>
      </w:r>
      <w:r w:rsidRPr="00C533CC">
        <w:rPr>
          <w:rFonts w:ascii="仿宋_GB2312" w:eastAsia="仿宋_GB2312" w:hint="eastAsia"/>
          <w:color w:val="333333"/>
          <w:sz w:val="32"/>
          <w:szCs w:val="32"/>
        </w:rPr>
        <w:t>年度“三公”经费支出决算为</w:t>
      </w:r>
      <w:r>
        <w:rPr>
          <w:rFonts w:ascii="仿宋_GB2312" w:eastAsia="仿宋_GB2312" w:hint="eastAsia"/>
          <w:color w:val="333333"/>
          <w:sz w:val="32"/>
          <w:szCs w:val="32"/>
        </w:rPr>
        <w:t>104.44</w:t>
      </w:r>
      <w:r w:rsidRPr="00C533CC">
        <w:rPr>
          <w:rFonts w:ascii="仿宋_GB2312" w:eastAsia="仿宋_GB2312" w:hint="eastAsia"/>
          <w:color w:val="333333"/>
          <w:sz w:val="32"/>
          <w:szCs w:val="32"/>
        </w:rPr>
        <w:t>万元，完成预算</w:t>
      </w:r>
      <w:r>
        <w:rPr>
          <w:rFonts w:ascii="仿宋_GB2312" w:eastAsia="仿宋_GB2312" w:hint="eastAsia"/>
          <w:color w:val="333333"/>
          <w:sz w:val="32"/>
          <w:szCs w:val="32"/>
        </w:rPr>
        <w:t>84.57</w:t>
      </w:r>
      <w:r w:rsidRPr="00C533CC">
        <w:rPr>
          <w:rFonts w:ascii="仿宋_GB2312" w:eastAsia="仿宋_GB2312" w:hint="eastAsia"/>
          <w:color w:val="333333"/>
          <w:sz w:val="32"/>
          <w:szCs w:val="32"/>
        </w:rPr>
        <w:t>%</w:t>
      </w:r>
      <w:r w:rsidR="00A268C4" w:rsidRPr="00CE49DA">
        <w:rPr>
          <w:rFonts w:ascii="仿宋" w:eastAsia="仿宋" w:hAnsi="仿宋" w:hint="eastAsia"/>
          <w:color w:val="000000"/>
          <w:sz w:val="32"/>
          <w:szCs w:val="32"/>
        </w:rPr>
        <w:t>，决算数小于预算数的主要原因是</w:t>
      </w:r>
      <w:r w:rsidR="004B3A04">
        <w:rPr>
          <w:rFonts w:ascii="仿宋" w:eastAsia="仿宋" w:hAnsi="仿宋" w:hint="eastAsia"/>
          <w:color w:val="000000"/>
          <w:sz w:val="32"/>
          <w:szCs w:val="32"/>
        </w:rPr>
        <w:t>公务接待费用决算支出</w:t>
      </w:r>
      <w:proofErr w:type="gramStart"/>
      <w:r w:rsidR="004B3A04">
        <w:rPr>
          <w:rFonts w:ascii="仿宋" w:eastAsia="仿宋" w:hAnsi="仿宋" w:hint="eastAsia"/>
          <w:color w:val="000000"/>
          <w:sz w:val="32"/>
          <w:szCs w:val="32"/>
        </w:rPr>
        <w:t>较预算</w:t>
      </w:r>
      <w:proofErr w:type="gramEnd"/>
      <w:r w:rsidR="004B3A04">
        <w:rPr>
          <w:rFonts w:ascii="仿宋" w:eastAsia="仿宋" w:hAnsi="仿宋" w:hint="eastAsia"/>
          <w:color w:val="000000"/>
          <w:sz w:val="32"/>
          <w:szCs w:val="32"/>
        </w:rPr>
        <w:t>减少</w:t>
      </w:r>
      <w:r w:rsidR="00A268C4" w:rsidRPr="00CE49DA">
        <w:rPr>
          <w:rFonts w:ascii="仿宋" w:eastAsia="仿宋" w:hAnsi="仿宋" w:hint="eastAsia"/>
          <w:color w:val="000000"/>
          <w:sz w:val="32"/>
          <w:szCs w:val="32"/>
        </w:rPr>
        <w:t>。</w:t>
      </w:r>
    </w:p>
    <w:p w:rsidR="000D1D50" w:rsidRPr="00CE49DA" w:rsidRDefault="00A268C4">
      <w:pPr>
        <w:spacing w:line="600" w:lineRule="exact"/>
        <w:ind w:firstLine="640"/>
        <w:outlineLvl w:val="2"/>
        <w:rPr>
          <w:rFonts w:ascii="仿宋" w:eastAsia="仿宋" w:hAnsi="仿宋"/>
          <w:b/>
          <w:color w:val="000000"/>
          <w:sz w:val="32"/>
          <w:szCs w:val="32"/>
        </w:rPr>
      </w:pPr>
      <w:bookmarkStart w:id="48" w:name="_Toc15377217"/>
      <w:r w:rsidRPr="00CE49DA">
        <w:rPr>
          <w:rFonts w:ascii="仿宋" w:eastAsia="仿宋" w:hAnsi="仿宋" w:hint="eastAsia"/>
          <w:b/>
          <w:color w:val="000000"/>
          <w:sz w:val="32"/>
          <w:szCs w:val="32"/>
        </w:rPr>
        <w:t>（二）“三公”经费财政拨款支出决算具体情况说明</w:t>
      </w:r>
      <w:bookmarkEnd w:id="48"/>
    </w:p>
    <w:p w:rsidR="004B3A04" w:rsidRPr="00C533CC" w:rsidRDefault="004B3A04" w:rsidP="004B3A04">
      <w:pPr>
        <w:adjustRightInd w:val="0"/>
        <w:snapToGrid w:val="0"/>
        <w:spacing w:line="336" w:lineRule="auto"/>
        <w:ind w:firstLine="640"/>
        <w:rPr>
          <w:rFonts w:ascii="仿宋_GB2312" w:eastAsia="仿宋_GB2312"/>
          <w:color w:val="333333"/>
          <w:sz w:val="32"/>
          <w:szCs w:val="32"/>
        </w:rPr>
      </w:pPr>
      <w:r w:rsidRPr="009167C6">
        <w:rPr>
          <w:rFonts w:ascii="仿宋_GB2312" w:eastAsia="仿宋_GB2312" w:hint="eastAsia"/>
          <w:color w:val="333333"/>
          <w:sz w:val="32"/>
          <w:szCs w:val="32"/>
        </w:rPr>
        <w:t>2018年度“三公”经费支出决算中，因公出国（境）费支出决算0万元，占0%；公务用车购置及运行维护费支出决算101.48万元，占97.17%；公务接待费支出决算2.96万元，占2.83%。具体情况如下：</w:t>
      </w:r>
    </w:p>
    <w:p w:rsidR="004B3A04" w:rsidRDefault="004B3A04" w:rsidP="004B3A04">
      <w:pPr>
        <w:adjustRightInd w:val="0"/>
        <w:snapToGrid w:val="0"/>
        <w:spacing w:line="336" w:lineRule="auto"/>
      </w:pPr>
      <w:r>
        <w:rPr>
          <w:noProof/>
        </w:rPr>
        <w:drawing>
          <wp:inline distT="0" distB="0" distL="0" distR="0" wp14:anchorId="5D58A799" wp14:editId="2D227126">
            <wp:extent cx="5196688" cy="2216506"/>
            <wp:effectExtent l="19050" t="0" r="3962" b="0"/>
            <wp:docPr id="11" name="图片 5" descr="C:\Users\ADMINI~1.USE\AppData\Local\Temp\15481201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USE\AppData\Local\Temp\1548120161(1).png"/>
                    <pic:cNvPicPr>
                      <a:picLocks noChangeAspect="1" noChangeArrowheads="1"/>
                    </pic:cNvPicPr>
                  </pic:nvPicPr>
                  <pic:blipFill>
                    <a:blip r:embed="rId13" cstate="print"/>
                    <a:srcRect/>
                    <a:stretch>
                      <a:fillRect/>
                    </a:stretch>
                  </pic:blipFill>
                  <pic:spPr bwMode="auto">
                    <a:xfrm>
                      <a:off x="0" y="0"/>
                      <a:ext cx="5196199" cy="2216298"/>
                    </a:xfrm>
                    <a:prstGeom prst="rect">
                      <a:avLst/>
                    </a:prstGeom>
                    <a:noFill/>
                    <a:ln w="9525">
                      <a:noFill/>
                      <a:miter lim="800000"/>
                      <a:headEnd/>
                      <a:tailEnd/>
                    </a:ln>
                  </pic:spPr>
                </pic:pic>
              </a:graphicData>
            </a:graphic>
          </wp:inline>
        </w:drawing>
      </w:r>
    </w:p>
    <w:p w:rsidR="000D1D50" w:rsidRPr="00CE49DA" w:rsidRDefault="00A268C4" w:rsidP="004B3A04">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sidR="004B3A04">
        <w:rPr>
          <w:rFonts w:ascii="仿宋_GB2312" w:eastAsia="仿宋_GB2312" w:hint="eastAsia"/>
          <w:color w:val="000000"/>
          <w:sz w:val="32"/>
          <w:szCs w:val="32"/>
        </w:rPr>
        <w:t>0</w:t>
      </w:r>
      <w:r w:rsidRPr="00CE49DA">
        <w:rPr>
          <w:rFonts w:ascii="仿宋_GB2312" w:eastAsia="仿宋_GB2312" w:hint="eastAsia"/>
          <w:color w:val="000000"/>
          <w:sz w:val="32"/>
          <w:szCs w:val="32"/>
        </w:rPr>
        <w:t>万元</w:t>
      </w:r>
      <w:r w:rsidR="006C1937" w:rsidRPr="00CE49DA">
        <w:rPr>
          <w:rFonts w:ascii="仿宋_GB2312" w:eastAsia="仿宋_GB2312" w:hint="eastAsia"/>
          <w:color w:val="000000"/>
          <w:sz w:val="32"/>
          <w:szCs w:val="32"/>
        </w:rPr>
        <w:t>，</w:t>
      </w:r>
      <w:r w:rsidR="006C1937" w:rsidRPr="00CE49DA">
        <w:rPr>
          <w:rStyle w:val="a6"/>
          <w:rFonts w:ascii="仿宋" w:eastAsia="仿宋" w:hAnsi="仿宋" w:hint="eastAsia"/>
          <w:b w:val="0"/>
          <w:bCs/>
          <w:color w:val="000000"/>
          <w:sz w:val="32"/>
          <w:szCs w:val="32"/>
        </w:rPr>
        <w:t>完成预算</w:t>
      </w:r>
      <w:r w:rsidR="004B3A04">
        <w:rPr>
          <w:rStyle w:val="a6"/>
          <w:rFonts w:ascii="仿宋" w:eastAsia="仿宋" w:hAnsi="仿宋" w:hint="eastAsia"/>
          <w:b w:val="0"/>
          <w:bCs/>
          <w:color w:val="000000"/>
          <w:sz w:val="32"/>
          <w:szCs w:val="32"/>
        </w:rPr>
        <w:t>0</w:t>
      </w:r>
      <w:r w:rsidR="006C1937" w:rsidRPr="00CE49DA">
        <w:rPr>
          <w:rStyle w:val="a6"/>
          <w:rFonts w:ascii="仿宋" w:eastAsia="仿宋" w:hAnsi="仿宋"/>
          <w:b w:val="0"/>
          <w:bCs/>
          <w:color w:val="000000"/>
          <w:sz w:val="32"/>
          <w:szCs w:val="32"/>
        </w:rPr>
        <w:t>%</w:t>
      </w:r>
      <w:r w:rsidR="006C1937"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sidR="004B3A04">
        <w:rPr>
          <w:rFonts w:ascii="仿宋_GB2312" w:eastAsia="仿宋_GB2312" w:hint="eastAsia"/>
          <w:color w:val="000000"/>
          <w:sz w:val="32"/>
          <w:szCs w:val="32"/>
        </w:rPr>
        <w:t>0</w:t>
      </w:r>
      <w:r w:rsidRPr="00CE49DA">
        <w:rPr>
          <w:rFonts w:ascii="仿宋_GB2312" w:eastAsia="仿宋_GB2312" w:hint="eastAsia"/>
          <w:color w:val="000000"/>
          <w:sz w:val="32"/>
          <w:szCs w:val="32"/>
        </w:rPr>
        <w:t>次，出国（境）</w:t>
      </w:r>
      <w:r w:rsidR="004B3A04">
        <w:rPr>
          <w:rFonts w:ascii="仿宋_GB2312" w:eastAsia="仿宋_GB2312" w:hint="eastAsia"/>
          <w:color w:val="000000"/>
          <w:sz w:val="32"/>
          <w:szCs w:val="32"/>
        </w:rPr>
        <w:t>0</w:t>
      </w:r>
      <w:r w:rsidRPr="00CE49DA">
        <w:rPr>
          <w:rFonts w:ascii="仿宋_GB2312" w:eastAsia="仿宋_GB2312" w:hint="eastAsia"/>
          <w:color w:val="000000"/>
          <w:sz w:val="32"/>
          <w:szCs w:val="32"/>
        </w:rPr>
        <w:t>人。</w:t>
      </w:r>
      <w:r w:rsidR="005D1C8B" w:rsidRPr="00CE49DA">
        <w:rPr>
          <w:rFonts w:ascii="仿宋_GB2312" w:eastAsia="仿宋_GB2312" w:hint="eastAsia"/>
          <w:color w:val="000000"/>
          <w:sz w:val="32"/>
          <w:szCs w:val="32"/>
        </w:rPr>
        <w:t>因公出国（境）支出决算比</w:t>
      </w:r>
      <w:r w:rsidR="005D1C8B" w:rsidRPr="00CE49DA">
        <w:rPr>
          <w:rFonts w:ascii="仿宋_GB2312" w:eastAsia="仿宋_GB2312"/>
          <w:color w:val="000000"/>
          <w:sz w:val="32"/>
          <w:szCs w:val="32"/>
        </w:rPr>
        <w:t>201</w:t>
      </w:r>
      <w:r w:rsidR="005D1C8B" w:rsidRPr="00CE49DA">
        <w:rPr>
          <w:rFonts w:ascii="仿宋_GB2312" w:eastAsia="仿宋_GB2312" w:hint="eastAsia"/>
          <w:color w:val="000000"/>
          <w:sz w:val="32"/>
          <w:szCs w:val="32"/>
        </w:rPr>
        <w:t>7年</w:t>
      </w:r>
      <w:r w:rsidR="004B3A04">
        <w:rPr>
          <w:rFonts w:ascii="仿宋_GB2312" w:eastAsia="仿宋_GB2312" w:hint="eastAsia"/>
          <w:color w:val="000000"/>
          <w:sz w:val="32"/>
          <w:szCs w:val="32"/>
        </w:rPr>
        <w:t>持平</w:t>
      </w:r>
      <w:r w:rsidR="005D1C8B" w:rsidRPr="00CE49DA">
        <w:rPr>
          <w:rFonts w:ascii="仿宋_GB2312" w:eastAsia="仿宋_GB2312" w:hint="eastAsia"/>
          <w:color w:val="000000"/>
          <w:sz w:val="32"/>
          <w:szCs w:val="32"/>
        </w:rPr>
        <w:t>。</w:t>
      </w:r>
    </w:p>
    <w:p w:rsidR="00A67AB5" w:rsidRPr="00CE49DA" w:rsidRDefault="00A268C4" w:rsidP="00A67AB5">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lastRenderedPageBreak/>
        <w:t>2.</w:t>
      </w:r>
      <w:r w:rsidRPr="00CE49DA">
        <w:rPr>
          <w:rFonts w:ascii="仿宋_GB2312" w:eastAsia="仿宋_GB2312" w:hint="eastAsia"/>
          <w:b/>
          <w:color w:val="000000"/>
          <w:sz w:val="32"/>
          <w:szCs w:val="32"/>
        </w:rPr>
        <w:t>公务用车购置及运行维护费支出</w:t>
      </w:r>
      <w:r w:rsidR="004B3A04">
        <w:rPr>
          <w:rFonts w:ascii="仿宋_GB2312" w:eastAsia="仿宋_GB2312" w:hint="eastAsia"/>
          <w:color w:val="333333"/>
          <w:sz w:val="32"/>
          <w:szCs w:val="32"/>
        </w:rPr>
        <w:t>101.48</w:t>
      </w:r>
      <w:r w:rsidR="004B3A04" w:rsidRPr="00C533CC">
        <w:rPr>
          <w:rFonts w:ascii="仿宋_GB2312" w:eastAsia="仿宋_GB2312" w:hint="eastAsia"/>
          <w:color w:val="333333"/>
          <w:sz w:val="32"/>
          <w:szCs w:val="32"/>
        </w:rPr>
        <w:t>万元，完成预算</w:t>
      </w:r>
      <w:r w:rsidR="004B3A04">
        <w:rPr>
          <w:rFonts w:ascii="仿宋_GB2312" w:eastAsia="仿宋_GB2312" w:hint="eastAsia"/>
          <w:color w:val="333333"/>
          <w:sz w:val="32"/>
          <w:szCs w:val="32"/>
        </w:rPr>
        <w:t>100</w:t>
      </w:r>
      <w:r w:rsidR="004B3A04" w:rsidRPr="00C533CC">
        <w:rPr>
          <w:rFonts w:ascii="仿宋_GB2312" w:eastAsia="仿宋_GB2312" w:hint="eastAsia"/>
          <w:color w:val="333333"/>
          <w:sz w:val="32"/>
          <w:szCs w:val="32"/>
        </w:rPr>
        <w:t>%</w:t>
      </w:r>
      <w:r w:rsidR="00CC666F" w:rsidRPr="00CE49DA">
        <w:rPr>
          <w:rStyle w:val="a6"/>
          <w:rFonts w:ascii="仿宋" w:eastAsia="仿宋" w:hAnsi="仿宋" w:hint="eastAsia"/>
          <w:b w:val="0"/>
          <w:bCs/>
          <w:color w:val="000000"/>
          <w:sz w:val="32"/>
          <w:szCs w:val="32"/>
        </w:rPr>
        <w:t>。</w:t>
      </w:r>
      <w:r w:rsidR="00A67AB5" w:rsidRPr="00CE49DA">
        <w:rPr>
          <w:rFonts w:ascii="仿宋_GB2312" w:eastAsia="仿宋_GB2312" w:hint="eastAsia"/>
          <w:color w:val="000000"/>
          <w:sz w:val="32"/>
          <w:szCs w:val="32"/>
        </w:rPr>
        <w:t>公务用车购置及运行维护费支出决算比</w:t>
      </w:r>
      <w:r w:rsidR="00A67AB5" w:rsidRPr="00CE49DA">
        <w:rPr>
          <w:rFonts w:ascii="仿宋_GB2312" w:eastAsia="仿宋_GB2312"/>
          <w:color w:val="000000"/>
          <w:sz w:val="32"/>
          <w:szCs w:val="32"/>
        </w:rPr>
        <w:t>201</w:t>
      </w:r>
      <w:r w:rsidR="00A67AB5" w:rsidRPr="00CE49DA">
        <w:rPr>
          <w:rFonts w:ascii="仿宋_GB2312" w:eastAsia="仿宋_GB2312" w:hint="eastAsia"/>
          <w:color w:val="000000"/>
          <w:sz w:val="32"/>
          <w:szCs w:val="32"/>
        </w:rPr>
        <w:t>7年</w:t>
      </w:r>
      <w:proofErr w:type="gramStart"/>
      <w:r w:rsidR="00A67AB5" w:rsidRPr="00CE49DA">
        <w:rPr>
          <w:rFonts w:ascii="仿宋_GB2312" w:eastAsia="仿宋_GB2312" w:hint="eastAsia"/>
          <w:color w:val="000000"/>
          <w:sz w:val="32"/>
          <w:szCs w:val="32"/>
        </w:rPr>
        <w:t>增加</w:t>
      </w:r>
      <w:r w:rsidR="004B3A04">
        <w:rPr>
          <w:rFonts w:ascii="仿宋_GB2312" w:eastAsia="仿宋_GB2312" w:hint="eastAsia"/>
          <w:color w:val="000000"/>
          <w:sz w:val="32"/>
          <w:szCs w:val="32"/>
        </w:rPr>
        <w:t>增加</w:t>
      </w:r>
      <w:proofErr w:type="gramEnd"/>
      <w:r w:rsidR="004B3A04">
        <w:rPr>
          <w:rFonts w:ascii="仿宋_GB2312" w:eastAsia="仿宋_GB2312" w:hint="eastAsia"/>
          <w:color w:val="000000"/>
          <w:sz w:val="32"/>
          <w:szCs w:val="32"/>
        </w:rPr>
        <w:t>17.91</w:t>
      </w:r>
      <w:r w:rsidR="004B3A04" w:rsidRPr="00C533CC">
        <w:rPr>
          <w:rFonts w:ascii="仿宋_GB2312" w:eastAsia="仿宋_GB2312" w:hint="eastAsia"/>
          <w:color w:val="333333"/>
          <w:sz w:val="32"/>
          <w:szCs w:val="32"/>
        </w:rPr>
        <w:t>万元，</w:t>
      </w:r>
      <w:r w:rsidR="004B3A04">
        <w:rPr>
          <w:rFonts w:ascii="仿宋_GB2312" w:eastAsia="仿宋_GB2312" w:hint="eastAsia"/>
          <w:color w:val="000000"/>
          <w:sz w:val="32"/>
          <w:szCs w:val="32"/>
        </w:rPr>
        <w:t>增加21.43</w:t>
      </w:r>
      <w:r w:rsidR="004B3A04" w:rsidRPr="00C533CC">
        <w:rPr>
          <w:rFonts w:ascii="仿宋_GB2312" w:eastAsia="仿宋_GB2312" w:hint="eastAsia"/>
          <w:color w:val="000000"/>
          <w:sz w:val="32"/>
          <w:szCs w:val="32"/>
        </w:rPr>
        <w:t>%</w:t>
      </w:r>
      <w:r w:rsidR="00A67AB5" w:rsidRPr="00CE49DA">
        <w:rPr>
          <w:rFonts w:ascii="仿宋_GB2312" w:eastAsia="仿宋_GB2312" w:hint="eastAsia"/>
          <w:color w:val="000000"/>
          <w:sz w:val="32"/>
          <w:szCs w:val="32"/>
        </w:rPr>
        <w:t>。主要原因是</w:t>
      </w:r>
      <w:r w:rsidR="004B3A04" w:rsidRPr="003F103F">
        <w:rPr>
          <w:rFonts w:ascii="仿宋_GB2312" w:eastAsia="仿宋_GB2312" w:hint="eastAsia"/>
          <w:color w:val="333333"/>
          <w:sz w:val="32"/>
          <w:szCs w:val="32"/>
        </w:rPr>
        <w:t>2018年机关购买大型商务客车1辆，公务用车购置费增加</w:t>
      </w:r>
      <w:r w:rsidR="004B3A04" w:rsidRPr="00CD2D5C">
        <w:rPr>
          <w:rFonts w:ascii="仿宋_GB2312" w:eastAsia="仿宋_GB2312" w:hint="eastAsia"/>
          <w:color w:val="333333"/>
          <w:sz w:val="32"/>
          <w:szCs w:val="32"/>
        </w:rPr>
        <w:t>，公务用车运行维护费增加13.1万元</w:t>
      </w:r>
      <w:r w:rsidR="004B3A04">
        <w:rPr>
          <w:rFonts w:ascii="仿宋_GB2312" w:eastAsia="仿宋_GB2312" w:hint="eastAsia"/>
          <w:color w:val="333333"/>
          <w:sz w:val="32"/>
          <w:szCs w:val="32"/>
        </w:rPr>
        <w:t>，</w:t>
      </w:r>
      <w:r w:rsidR="004B3A04" w:rsidRPr="00066F51">
        <w:rPr>
          <w:rFonts w:ascii="仿宋_GB2312" w:eastAsia="仿宋_GB2312" w:hint="eastAsia"/>
          <w:color w:val="333333"/>
          <w:sz w:val="32"/>
          <w:szCs w:val="32"/>
        </w:rPr>
        <w:t>原因是</w:t>
      </w:r>
      <w:r w:rsidR="004B3A04" w:rsidRPr="00AB1687">
        <w:rPr>
          <w:rFonts w:ascii="仿宋_GB2312" w:eastAsia="仿宋_GB2312" w:hint="eastAsia"/>
          <w:color w:val="333333"/>
          <w:sz w:val="32"/>
          <w:szCs w:val="32"/>
        </w:rPr>
        <w:t>按厉行节约原则，机关2018年度燃油费、过路费等支出大幅减少，但因有3辆公务车运行10年以上，公里数超二十万，车辆老旧修理费用相应增加，因此公车运行维护费有所增加</w:t>
      </w:r>
      <w:r w:rsidR="00A67AB5" w:rsidRPr="00CE49DA">
        <w:rPr>
          <w:rFonts w:ascii="仿宋_GB2312" w:eastAsia="仿宋_GB2312" w:hint="eastAsia"/>
          <w:color w:val="000000"/>
          <w:sz w:val="32"/>
          <w:szCs w:val="32"/>
        </w:rPr>
        <w:t>。</w:t>
      </w:r>
    </w:p>
    <w:p w:rsidR="000D1D50" w:rsidRPr="00CE49DA" w:rsidRDefault="00A268C4" w:rsidP="00A67AB5">
      <w:pPr>
        <w:spacing w:line="600" w:lineRule="exact"/>
        <w:ind w:firstLineChars="200" w:firstLine="640"/>
        <w:rPr>
          <w:rFonts w:ascii="仿宋_GB2312" w:eastAsia="仿宋_GB2312"/>
          <w:b/>
          <w:color w:val="00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sidR="004B3A04">
        <w:rPr>
          <w:rFonts w:ascii="仿宋_GB2312" w:eastAsia="仿宋_GB2312" w:hint="eastAsia"/>
          <w:color w:val="000000"/>
          <w:sz w:val="32"/>
          <w:szCs w:val="32"/>
        </w:rPr>
        <w:t>44.80</w:t>
      </w:r>
      <w:r w:rsidRPr="00CE49DA">
        <w:rPr>
          <w:rFonts w:ascii="仿宋_GB2312" w:eastAsia="仿宋_GB2312" w:hint="eastAsia"/>
          <w:color w:val="000000"/>
          <w:sz w:val="32"/>
          <w:szCs w:val="32"/>
        </w:rPr>
        <w:t>万元。全年按规定更新购置</w:t>
      </w:r>
      <w:r w:rsidR="004B3A04" w:rsidRPr="00CE49DA">
        <w:rPr>
          <w:rFonts w:ascii="仿宋_GB2312" w:eastAsia="仿宋_GB2312" w:hint="eastAsia"/>
          <w:color w:val="000000"/>
          <w:sz w:val="32"/>
          <w:szCs w:val="32"/>
        </w:rPr>
        <w:t>载客汽车</w:t>
      </w:r>
      <w:r w:rsidR="004B3A04">
        <w:rPr>
          <w:rFonts w:ascii="仿宋_GB2312" w:eastAsia="仿宋_GB2312" w:hint="eastAsia"/>
          <w:color w:val="000000"/>
          <w:sz w:val="32"/>
          <w:szCs w:val="32"/>
        </w:rPr>
        <w:t>1</w:t>
      </w:r>
      <w:r w:rsidR="004B3A04" w:rsidRPr="00CE49DA">
        <w:rPr>
          <w:rFonts w:ascii="仿宋_GB2312" w:eastAsia="仿宋_GB2312" w:hint="eastAsia"/>
          <w:color w:val="000000"/>
          <w:sz w:val="32"/>
          <w:szCs w:val="32"/>
        </w:rPr>
        <w:t>辆、金额</w:t>
      </w:r>
      <w:r w:rsidR="004B3A04">
        <w:rPr>
          <w:rFonts w:ascii="仿宋_GB2312" w:eastAsia="仿宋_GB2312" w:hint="eastAsia"/>
          <w:color w:val="000000"/>
          <w:sz w:val="32"/>
          <w:szCs w:val="32"/>
        </w:rPr>
        <w:t>44.80</w:t>
      </w:r>
      <w:r w:rsidR="004B3A04" w:rsidRPr="00CE49DA">
        <w:rPr>
          <w:rFonts w:ascii="仿宋_GB2312" w:eastAsia="仿宋_GB2312" w:hint="eastAsia"/>
          <w:color w:val="000000"/>
          <w:sz w:val="32"/>
          <w:szCs w:val="32"/>
        </w:rPr>
        <w:t>万元，主要用于</w:t>
      </w:r>
      <w:r w:rsidR="004B3A04">
        <w:rPr>
          <w:rFonts w:ascii="仿宋_GB2312" w:eastAsia="仿宋_GB2312" w:hint="eastAsia"/>
          <w:color w:val="000000"/>
          <w:sz w:val="32"/>
          <w:szCs w:val="32"/>
        </w:rPr>
        <w:t>常委会</w:t>
      </w:r>
      <w:r w:rsidR="004B3A04">
        <w:rPr>
          <w:rFonts w:ascii="仿宋_GB2312" w:eastAsia="仿宋_GB2312" w:hint="eastAsia"/>
          <w:sz w:val="32"/>
          <w:szCs w:val="32"/>
        </w:rPr>
        <w:t>视察、执法检查、调研及代表活动等</w:t>
      </w: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sidR="00520DA0" w:rsidRPr="00CE49DA">
        <w:rPr>
          <w:rFonts w:ascii="仿宋_GB2312" w:eastAsia="仿宋_GB2312" w:hint="eastAsia"/>
          <w:color w:val="000000"/>
          <w:sz w:val="32"/>
          <w:szCs w:val="32"/>
        </w:rPr>
        <w:t>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月底，单位共有公务用车</w:t>
      </w:r>
      <w:r w:rsidR="004B3A04">
        <w:rPr>
          <w:rFonts w:ascii="仿宋_GB2312" w:eastAsia="仿宋_GB2312" w:hint="eastAsia"/>
          <w:color w:val="000000"/>
          <w:sz w:val="32"/>
          <w:szCs w:val="32"/>
        </w:rPr>
        <w:t>7</w:t>
      </w:r>
      <w:r w:rsidRPr="00CE49DA">
        <w:rPr>
          <w:rFonts w:ascii="仿宋_GB2312" w:eastAsia="仿宋_GB2312" w:hint="eastAsia"/>
          <w:color w:val="000000"/>
          <w:sz w:val="32"/>
          <w:szCs w:val="32"/>
        </w:rPr>
        <w:t>辆，其中：轿车</w:t>
      </w:r>
      <w:r w:rsidR="004B3A04">
        <w:rPr>
          <w:rFonts w:ascii="仿宋_GB2312" w:eastAsia="仿宋_GB2312" w:hint="eastAsia"/>
          <w:color w:val="000000"/>
          <w:sz w:val="32"/>
          <w:szCs w:val="32"/>
        </w:rPr>
        <w:t>5</w:t>
      </w:r>
      <w:r w:rsidRPr="00CE49DA">
        <w:rPr>
          <w:rFonts w:ascii="仿宋_GB2312" w:eastAsia="仿宋_GB2312" w:hint="eastAsia"/>
          <w:color w:val="000000"/>
          <w:sz w:val="32"/>
          <w:szCs w:val="32"/>
        </w:rPr>
        <w:t>辆、越野车</w:t>
      </w:r>
      <w:r w:rsidR="004B3A04">
        <w:rPr>
          <w:rFonts w:ascii="仿宋_GB2312" w:eastAsia="仿宋_GB2312" w:hint="eastAsia"/>
          <w:color w:val="000000"/>
          <w:sz w:val="32"/>
          <w:szCs w:val="32"/>
        </w:rPr>
        <w:t>1</w:t>
      </w:r>
      <w:r w:rsidRPr="00CE49DA">
        <w:rPr>
          <w:rFonts w:ascii="仿宋_GB2312" w:eastAsia="仿宋_GB2312" w:hint="eastAsia"/>
          <w:color w:val="000000"/>
          <w:sz w:val="32"/>
          <w:szCs w:val="32"/>
        </w:rPr>
        <w:t>辆、载客汽车</w:t>
      </w:r>
      <w:r w:rsidR="004B3A04">
        <w:rPr>
          <w:rFonts w:ascii="仿宋_GB2312" w:eastAsia="仿宋_GB2312" w:hint="eastAsia"/>
          <w:color w:val="000000"/>
          <w:sz w:val="32"/>
          <w:szCs w:val="32"/>
        </w:rPr>
        <w:t>1</w:t>
      </w:r>
      <w:r w:rsidRPr="00CE49DA">
        <w:rPr>
          <w:rFonts w:ascii="仿宋_GB2312" w:eastAsia="仿宋_GB2312" w:hint="eastAsia"/>
          <w:color w:val="000000"/>
          <w:sz w:val="32"/>
          <w:szCs w:val="32"/>
        </w:rPr>
        <w:t>辆。</w:t>
      </w:r>
    </w:p>
    <w:p w:rsidR="000D1D50" w:rsidRPr="00CE49DA" w:rsidRDefault="00A268C4" w:rsidP="004B3A04">
      <w:pPr>
        <w:adjustRightInd w:val="0"/>
        <w:snapToGrid w:val="0"/>
        <w:spacing w:line="336" w:lineRule="auto"/>
        <w:ind w:firstLine="640"/>
        <w:rPr>
          <w:rFonts w:ascii="仿宋_GB2312" w:eastAsia="仿宋_GB2312"/>
          <w:color w:val="000000"/>
          <w:sz w:val="32"/>
          <w:szCs w:val="32"/>
        </w:rPr>
      </w:pPr>
      <w:r w:rsidRPr="00CE49DA">
        <w:rPr>
          <w:rFonts w:ascii="仿宋_GB2312" w:eastAsia="仿宋_GB2312" w:hint="eastAsia"/>
          <w:b/>
          <w:color w:val="000000"/>
          <w:sz w:val="32"/>
          <w:szCs w:val="32"/>
        </w:rPr>
        <w:t>公务用车运行维护费支出</w:t>
      </w:r>
      <w:r w:rsidR="004B3A04">
        <w:rPr>
          <w:rFonts w:ascii="仿宋_GB2312" w:eastAsia="仿宋_GB2312" w:hint="eastAsia"/>
          <w:color w:val="000000"/>
          <w:sz w:val="32"/>
          <w:szCs w:val="32"/>
        </w:rPr>
        <w:t>56.68万元。主要</w:t>
      </w:r>
      <w:r w:rsidR="004B3A04" w:rsidRPr="007770C3">
        <w:rPr>
          <w:rFonts w:ascii="仿宋_GB2312" w:eastAsia="仿宋_GB2312" w:hint="eastAsia"/>
          <w:color w:val="000000"/>
          <w:sz w:val="32"/>
          <w:szCs w:val="32"/>
        </w:rPr>
        <w:t>用于</w:t>
      </w:r>
      <w:r w:rsidR="004B3A04">
        <w:rPr>
          <w:rFonts w:ascii="仿宋_GB2312" w:eastAsia="仿宋_GB2312" w:hint="eastAsia"/>
          <w:color w:val="000000"/>
          <w:sz w:val="32"/>
          <w:szCs w:val="32"/>
        </w:rPr>
        <w:t>人大</w:t>
      </w:r>
      <w:r w:rsidR="004B3A04">
        <w:rPr>
          <w:rFonts w:ascii="仿宋_GB2312" w:eastAsia="仿宋_GB2312" w:hint="eastAsia"/>
          <w:sz w:val="32"/>
          <w:szCs w:val="32"/>
        </w:rPr>
        <w:t>代表活动、视察、执法检查、调研等</w:t>
      </w:r>
      <w:r w:rsidR="004B3A04" w:rsidRPr="007770C3">
        <w:rPr>
          <w:rFonts w:ascii="仿宋_GB2312" w:eastAsia="仿宋_GB2312" w:hint="eastAsia"/>
          <w:color w:val="000000"/>
          <w:sz w:val="32"/>
          <w:szCs w:val="32"/>
        </w:rPr>
        <w:t>所需的公务用车燃料费、维修费、路桥费、保险费</w:t>
      </w:r>
      <w:r w:rsidR="004B3A04">
        <w:rPr>
          <w:rFonts w:ascii="仿宋_GB2312" w:eastAsia="仿宋_GB2312" w:hint="eastAsia"/>
          <w:color w:val="000000"/>
          <w:sz w:val="32"/>
          <w:szCs w:val="32"/>
        </w:rPr>
        <w:t>以及车辆租用费</w:t>
      </w:r>
      <w:r w:rsidR="004B3A04" w:rsidRPr="007770C3">
        <w:rPr>
          <w:rFonts w:ascii="仿宋_GB2312" w:eastAsia="仿宋_GB2312" w:hint="eastAsia"/>
          <w:color w:val="000000"/>
          <w:sz w:val="32"/>
          <w:szCs w:val="32"/>
        </w:rPr>
        <w:t>等支出。</w:t>
      </w:r>
    </w:p>
    <w:p w:rsidR="00C65438" w:rsidRPr="00CE49DA" w:rsidRDefault="00A268C4" w:rsidP="00C65438">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sidR="00FA7B9E">
        <w:rPr>
          <w:rFonts w:ascii="仿宋_GB2312" w:eastAsia="仿宋_GB2312" w:hint="eastAsia"/>
          <w:color w:val="000000"/>
          <w:sz w:val="32"/>
          <w:szCs w:val="32"/>
        </w:rPr>
        <w:t>2.96</w:t>
      </w:r>
      <w:r w:rsidRPr="00CE49DA">
        <w:rPr>
          <w:rFonts w:ascii="仿宋_GB2312" w:eastAsia="仿宋_GB2312" w:hint="eastAsia"/>
          <w:color w:val="000000"/>
          <w:sz w:val="32"/>
          <w:szCs w:val="32"/>
        </w:rPr>
        <w:t>万元</w:t>
      </w:r>
      <w:r w:rsidR="00A67AB5" w:rsidRPr="00CE49DA">
        <w:rPr>
          <w:rFonts w:ascii="仿宋_GB2312" w:eastAsia="仿宋_GB2312" w:hint="eastAsia"/>
          <w:color w:val="000000"/>
          <w:sz w:val="32"/>
          <w:szCs w:val="32"/>
        </w:rPr>
        <w:t>，</w:t>
      </w:r>
      <w:r w:rsidR="00A67AB5" w:rsidRPr="00CE49DA">
        <w:rPr>
          <w:rStyle w:val="a6"/>
          <w:rFonts w:ascii="仿宋" w:eastAsia="仿宋" w:hAnsi="仿宋" w:hint="eastAsia"/>
          <w:b w:val="0"/>
          <w:bCs/>
          <w:color w:val="000000"/>
          <w:sz w:val="32"/>
          <w:szCs w:val="32"/>
        </w:rPr>
        <w:t>完成预算</w:t>
      </w:r>
      <w:r w:rsidR="00FA7B9E">
        <w:rPr>
          <w:rStyle w:val="a6"/>
          <w:rFonts w:ascii="仿宋" w:eastAsia="仿宋" w:hAnsi="仿宋" w:hint="eastAsia"/>
          <w:b w:val="0"/>
          <w:bCs/>
          <w:color w:val="000000"/>
          <w:sz w:val="32"/>
          <w:szCs w:val="32"/>
        </w:rPr>
        <w:t>84.57</w:t>
      </w:r>
      <w:r w:rsidR="00A67AB5" w:rsidRPr="00CE49DA">
        <w:rPr>
          <w:rStyle w:val="a6"/>
          <w:rFonts w:ascii="仿宋" w:eastAsia="仿宋" w:hAnsi="仿宋"/>
          <w:b w:val="0"/>
          <w:bCs/>
          <w:color w:val="000000"/>
          <w:sz w:val="32"/>
          <w:szCs w:val="32"/>
        </w:rPr>
        <w:t>%</w:t>
      </w:r>
      <w:r w:rsidR="00A67AB5" w:rsidRPr="00CE49DA">
        <w:rPr>
          <w:rStyle w:val="a6"/>
          <w:rFonts w:ascii="仿宋" w:eastAsia="仿宋" w:hAnsi="仿宋" w:hint="eastAsia"/>
          <w:b w:val="0"/>
          <w:bCs/>
          <w:color w:val="000000"/>
          <w:sz w:val="32"/>
          <w:szCs w:val="32"/>
        </w:rPr>
        <w:t>。</w:t>
      </w:r>
      <w:r w:rsidR="00C65438" w:rsidRPr="00CE49DA">
        <w:rPr>
          <w:rFonts w:ascii="仿宋_GB2312" w:eastAsia="仿宋_GB2312" w:hint="eastAsia"/>
          <w:color w:val="000000"/>
          <w:sz w:val="32"/>
          <w:szCs w:val="32"/>
        </w:rPr>
        <w:t>公务接待费支出决算比</w:t>
      </w:r>
      <w:r w:rsidR="00C65438" w:rsidRPr="00CE49DA">
        <w:rPr>
          <w:rFonts w:ascii="仿宋_GB2312" w:eastAsia="仿宋_GB2312"/>
          <w:color w:val="000000"/>
          <w:sz w:val="32"/>
          <w:szCs w:val="32"/>
        </w:rPr>
        <w:t>201</w:t>
      </w:r>
      <w:r w:rsidR="00C65438" w:rsidRPr="00CE49DA">
        <w:rPr>
          <w:rFonts w:ascii="仿宋_GB2312" w:eastAsia="仿宋_GB2312" w:hint="eastAsia"/>
          <w:color w:val="000000"/>
          <w:sz w:val="32"/>
          <w:szCs w:val="32"/>
        </w:rPr>
        <w:t>7年</w:t>
      </w:r>
      <w:proofErr w:type="gramStart"/>
      <w:r w:rsidR="00C65438" w:rsidRPr="00CE49DA">
        <w:rPr>
          <w:rFonts w:ascii="仿宋_GB2312" w:eastAsia="仿宋_GB2312" w:hint="eastAsia"/>
          <w:color w:val="000000"/>
          <w:sz w:val="32"/>
          <w:szCs w:val="32"/>
        </w:rPr>
        <w:t>增加</w:t>
      </w:r>
      <w:r w:rsidR="00FA7B9E">
        <w:rPr>
          <w:rFonts w:ascii="仿宋_GB2312" w:eastAsia="仿宋_GB2312" w:hint="eastAsia"/>
          <w:color w:val="000000"/>
          <w:sz w:val="32"/>
          <w:szCs w:val="32"/>
        </w:rPr>
        <w:t>增加</w:t>
      </w:r>
      <w:proofErr w:type="gramEnd"/>
      <w:r w:rsidR="00FA7B9E">
        <w:rPr>
          <w:rFonts w:ascii="仿宋_GB2312" w:eastAsia="仿宋_GB2312" w:hint="eastAsia"/>
          <w:color w:val="000000"/>
          <w:sz w:val="32"/>
          <w:szCs w:val="32"/>
        </w:rPr>
        <w:t>0.42</w:t>
      </w:r>
      <w:r w:rsidR="00FA7B9E" w:rsidRPr="00C533CC">
        <w:rPr>
          <w:rFonts w:ascii="仿宋_GB2312" w:eastAsia="仿宋_GB2312" w:hint="eastAsia"/>
          <w:color w:val="333333"/>
          <w:sz w:val="32"/>
          <w:szCs w:val="32"/>
        </w:rPr>
        <w:t>万元，</w:t>
      </w:r>
      <w:r w:rsidR="00FA7B9E">
        <w:rPr>
          <w:rFonts w:ascii="仿宋_GB2312" w:eastAsia="仿宋_GB2312" w:hint="eastAsia"/>
          <w:color w:val="333333"/>
          <w:sz w:val="32"/>
          <w:szCs w:val="32"/>
        </w:rPr>
        <w:t>增加16.54</w:t>
      </w:r>
      <w:r w:rsidR="00FA7B9E" w:rsidRPr="00C533CC">
        <w:rPr>
          <w:rFonts w:ascii="仿宋_GB2312" w:eastAsia="仿宋_GB2312" w:hint="eastAsia"/>
          <w:color w:val="000000"/>
          <w:sz w:val="32"/>
          <w:szCs w:val="32"/>
        </w:rPr>
        <w:t>%</w:t>
      </w:r>
      <w:r w:rsidR="00FA7B9E" w:rsidRPr="00381C23">
        <w:rPr>
          <w:rFonts w:ascii="仿宋_GB2312" w:eastAsia="仿宋_GB2312" w:hint="eastAsia"/>
          <w:color w:val="000000"/>
          <w:sz w:val="32"/>
          <w:szCs w:val="32"/>
        </w:rPr>
        <w:t>，主要原因是201</w:t>
      </w:r>
      <w:r w:rsidR="00FA7B9E">
        <w:rPr>
          <w:rFonts w:ascii="仿宋_GB2312" w:eastAsia="仿宋_GB2312" w:hint="eastAsia"/>
          <w:color w:val="000000"/>
          <w:sz w:val="32"/>
          <w:szCs w:val="32"/>
        </w:rPr>
        <w:t>8</w:t>
      </w:r>
      <w:r w:rsidR="00FA7B9E" w:rsidRPr="00381C23">
        <w:rPr>
          <w:rFonts w:ascii="仿宋_GB2312" w:eastAsia="仿宋_GB2312" w:hint="eastAsia"/>
          <w:color w:val="000000"/>
          <w:sz w:val="32"/>
          <w:szCs w:val="32"/>
        </w:rPr>
        <w:t>年度来</w:t>
      </w:r>
      <w:proofErr w:type="gramStart"/>
      <w:r w:rsidR="00FA7B9E" w:rsidRPr="00381C23">
        <w:rPr>
          <w:rFonts w:ascii="仿宋_GB2312" w:eastAsia="仿宋_GB2312" w:hint="eastAsia"/>
          <w:color w:val="000000"/>
          <w:sz w:val="32"/>
          <w:szCs w:val="32"/>
        </w:rPr>
        <w:t>雅客人</w:t>
      </w:r>
      <w:proofErr w:type="gramEnd"/>
      <w:r w:rsidR="00FA7B9E" w:rsidRPr="00381C23">
        <w:rPr>
          <w:rFonts w:ascii="仿宋_GB2312" w:eastAsia="仿宋_GB2312" w:hint="eastAsia"/>
          <w:color w:val="000000"/>
          <w:sz w:val="32"/>
          <w:szCs w:val="32"/>
        </w:rPr>
        <w:t>批次及人次</w:t>
      </w:r>
      <w:r w:rsidR="00FA7B9E">
        <w:rPr>
          <w:rFonts w:ascii="仿宋_GB2312" w:eastAsia="仿宋_GB2312" w:hint="eastAsia"/>
          <w:color w:val="000000"/>
          <w:sz w:val="32"/>
          <w:szCs w:val="32"/>
        </w:rPr>
        <w:t>都有</w:t>
      </w:r>
      <w:r w:rsidR="00FA7B9E" w:rsidRPr="00381C23">
        <w:rPr>
          <w:rFonts w:ascii="仿宋_GB2312" w:eastAsia="仿宋_GB2312" w:hint="eastAsia"/>
          <w:color w:val="000000"/>
          <w:sz w:val="32"/>
          <w:szCs w:val="32"/>
        </w:rPr>
        <w:t>增加</w:t>
      </w:r>
      <w:r w:rsidR="00C65438" w:rsidRPr="00CE49DA">
        <w:rPr>
          <w:rFonts w:ascii="仿宋_GB2312" w:eastAsia="仿宋_GB2312" w:hint="eastAsia"/>
          <w:color w:val="000000"/>
          <w:sz w:val="32"/>
          <w:szCs w:val="32"/>
        </w:rPr>
        <w:t>。</w:t>
      </w:r>
    </w:p>
    <w:p w:rsidR="007E23B0" w:rsidRDefault="00A268C4" w:rsidP="007E23B0">
      <w:pPr>
        <w:spacing w:line="600" w:lineRule="exact"/>
        <w:ind w:firstLineChars="200" w:firstLine="640"/>
        <w:rPr>
          <w:rFonts w:ascii="仿宋_GB2312" w:eastAsia="仿宋_GB2312"/>
          <w:color w:val="000000"/>
          <w:sz w:val="32"/>
          <w:szCs w:val="32"/>
        </w:rPr>
      </w:pPr>
      <w:r w:rsidRPr="00CE49DA">
        <w:rPr>
          <w:rFonts w:ascii="仿宋_GB2312" w:eastAsia="仿宋_GB2312" w:hint="eastAsia"/>
          <w:color w:val="000000"/>
          <w:sz w:val="32"/>
          <w:szCs w:val="32"/>
        </w:rPr>
        <w:t>主要用于执行公务、开展业务活动开支的用餐费等。国内公务接待</w:t>
      </w:r>
      <w:r w:rsidR="00FA7B9E" w:rsidRPr="007770C3">
        <w:rPr>
          <w:rFonts w:ascii="仿宋_GB2312" w:eastAsia="仿宋_GB2312" w:hint="eastAsia"/>
          <w:color w:val="000000"/>
          <w:sz w:val="32"/>
          <w:szCs w:val="32"/>
        </w:rPr>
        <w:t>国内公务接待</w:t>
      </w:r>
      <w:r w:rsidR="00FA7B9E">
        <w:rPr>
          <w:rFonts w:ascii="仿宋_GB2312" w:eastAsia="仿宋_GB2312" w:hint="eastAsia"/>
          <w:color w:val="000000"/>
          <w:sz w:val="32"/>
          <w:szCs w:val="32"/>
        </w:rPr>
        <w:t>50</w:t>
      </w:r>
      <w:r w:rsidR="00FA7B9E" w:rsidRPr="007770C3">
        <w:rPr>
          <w:rFonts w:ascii="仿宋_GB2312" w:eastAsia="仿宋_GB2312" w:hint="eastAsia"/>
          <w:color w:val="000000"/>
          <w:sz w:val="32"/>
          <w:szCs w:val="32"/>
        </w:rPr>
        <w:t>批次，</w:t>
      </w:r>
      <w:r w:rsidR="00FA7B9E">
        <w:rPr>
          <w:rFonts w:ascii="仿宋_GB2312" w:eastAsia="仿宋_GB2312" w:hint="eastAsia"/>
          <w:color w:val="000000"/>
          <w:sz w:val="32"/>
          <w:szCs w:val="32"/>
        </w:rPr>
        <w:t>570</w:t>
      </w:r>
      <w:r w:rsidR="00FA7B9E" w:rsidRPr="007770C3">
        <w:rPr>
          <w:rFonts w:ascii="仿宋_GB2312" w:eastAsia="仿宋_GB2312" w:hint="eastAsia"/>
          <w:color w:val="000000"/>
          <w:sz w:val="32"/>
          <w:szCs w:val="32"/>
        </w:rPr>
        <w:t>人</w:t>
      </w:r>
      <w:r w:rsidR="00FA7B9E">
        <w:rPr>
          <w:rFonts w:ascii="仿宋_GB2312" w:eastAsia="仿宋_GB2312" w:hint="eastAsia"/>
          <w:color w:val="000000"/>
          <w:sz w:val="32"/>
          <w:szCs w:val="32"/>
        </w:rPr>
        <w:t>次</w:t>
      </w:r>
      <w:r w:rsidRPr="00CE49DA">
        <w:rPr>
          <w:rFonts w:ascii="仿宋_GB2312" w:eastAsia="仿宋_GB2312" w:hint="eastAsia"/>
          <w:color w:val="000000"/>
          <w:sz w:val="32"/>
          <w:szCs w:val="32"/>
        </w:rPr>
        <w:t>（不包括陪同人员），共计支出</w:t>
      </w:r>
      <w:r w:rsidR="00FA7B9E">
        <w:rPr>
          <w:rFonts w:ascii="仿宋_GB2312" w:eastAsia="仿宋_GB2312" w:hint="eastAsia"/>
          <w:color w:val="000000"/>
          <w:sz w:val="32"/>
          <w:szCs w:val="32"/>
        </w:rPr>
        <w:t>2.96</w:t>
      </w:r>
      <w:r w:rsidRPr="00CE49DA">
        <w:rPr>
          <w:rFonts w:ascii="仿宋_GB2312" w:eastAsia="仿宋_GB2312" w:hint="eastAsia"/>
          <w:color w:val="000000"/>
          <w:sz w:val="32"/>
          <w:szCs w:val="32"/>
        </w:rPr>
        <w:t>万元，具体内容包括：</w:t>
      </w:r>
      <w:r w:rsidR="00FA7B9E" w:rsidRPr="007770C3">
        <w:rPr>
          <w:rFonts w:ascii="仿宋_GB2312" w:eastAsia="仿宋_GB2312" w:hint="eastAsia"/>
          <w:color w:val="000000"/>
          <w:sz w:val="32"/>
          <w:szCs w:val="32"/>
        </w:rPr>
        <w:t>接待</w:t>
      </w:r>
      <w:r w:rsidR="00FA7B9E">
        <w:rPr>
          <w:rFonts w:ascii="仿宋_GB2312" w:eastAsia="仿宋_GB2312" w:hint="eastAsia"/>
          <w:color w:val="000000"/>
          <w:sz w:val="32"/>
          <w:szCs w:val="32"/>
        </w:rPr>
        <w:t>省内外、市州人大来</w:t>
      </w:r>
      <w:proofErr w:type="gramStart"/>
      <w:r w:rsidR="00FA7B9E">
        <w:rPr>
          <w:rFonts w:ascii="仿宋_GB2312" w:eastAsia="仿宋_GB2312" w:hint="eastAsia"/>
          <w:color w:val="000000"/>
          <w:sz w:val="32"/>
          <w:szCs w:val="32"/>
        </w:rPr>
        <w:t>雅客人</w:t>
      </w:r>
      <w:proofErr w:type="gramEnd"/>
      <w:r w:rsidR="00FA7B9E">
        <w:rPr>
          <w:rFonts w:ascii="仿宋_GB2312" w:eastAsia="仿宋_GB2312" w:hint="eastAsia"/>
          <w:color w:val="000000"/>
          <w:sz w:val="32"/>
          <w:szCs w:val="32"/>
        </w:rPr>
        <w:t>就代表工作、立法、视察和执法检查等活动</w:t>
      </w:r>
      <w:r w:rsidR="00FA7B9E">
        <w:rPr>
          <w:rFonts w:ascii="仿宋_GB2312" w:eastAsia="仿宋_GB2312" w:hint="eastAsia"/>
          <w:color w:val="000000"/>
          <w:sz w:val="32"/>
          <w:szCs w:val="32"/>
        </w:rPr>
        <w:lastRenderedPageBreak/>
        <w:t>支出餐费支出。</w:t>
      </w:r>
    </w:p>
    <w:p w:rsidR="00F841AA" w:rsidRPr="007E23B0" w:rsidRDefault="007E23B0" w:rsidP="007E23B0">
      <w:pPr>
        <w:spacing w:line="600" w:lineRule="exact"/>
        <w:ind w:firstLineChars="200" w:firstLine="643"/>
        <w:rPr>
          <w:rFonts w:ascii="仿宋_GB2312" w:eastAsia="仿宋_GB2312"/>
          <w:color w:val="000000" w:themeColor="text1"/>
          <w:sz w:val="32"/>
          <w:szCs w:val="32"/>
        </w:rPr>
      </w:pPr>
      <w:r w:rsidRPr="00065F8F">
        <w:rPr>
          <w:rFonts w:ascii="仿宋" w:eastAsia="仿宋" w:hAnsi="仿宋" w:hint="eastAsia"/>
          <w:b/>
          <w:color w:val="000000"/>
          <w:sz w:val="32"/>
          <w:szCs w:val="32"/>
        </w:rPr>
        <w:t>外事接待支出</w:t>
      </w:r>
      <w:r w:rsidR="00FA7B9E">
        <w:rPr>
          <w:rFonts w:ascii="仿宋" w:eastAsia="仿宋" w:hAnsi="仿宋" w:hint="eastAsia"/>
          <w:color w:val="000000"/>
          <w:sz w:val="32"/>
          <w:szCs w:val="32"/>
        </w:rPr>
        <w:t>0</w:t>
      </w:r>
      <w:r w:rsidRPr="00CE49DA">
        <w:rPr>
          <w:rFonts w:ascii="仿宋_GB2312" w:eastAsia="仿宋_GB2312" w:hint="eastAsia"/>
          <w:color w:val="000000"/>
          <w:sz w:val="32"/>
          <w:szCs w:val="32"/>
        </w:rPr>
        <w:t>万元</w:t>
      </w:r>
      <w:r w:rsidRPr="007E23B0">
        <w:rPr>
          <w:rFonts w:ascii="仿宋_GB2312" w:eastAsia="仿宋_GB2312" w:hint="eastAsia"/>
          <w:color w:val="000000" w:themeColor="text1"/>
          <w:sz w:val="32"/>
          <w:szCs w:val="32"/>
        </w:rPr>
        <w:t>，</w:t>
      </w:r>
      <w:r w:rsidR="00A268C4" w:rsidRPr="007E23B0">
        <w:rPr>
          <w:rFonts w:ascii="仿宋_GB2312" w:eastAsia="仿宋_GB2312" w:hint="eastAsia"/>
          <w:color w:val="000000" w:themeColor="text1"/>
          <w:sz w:val="32"/>
          <w:szCs w:val="32"/>
        </w:rPr>
        <w:t>外事接待</w:t>
      </w:r>
      <w:r w:rsidR="00FA7B9E">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批次，</w:t>
      </w:r>
      <w:r w:rsidR="00FA7B9E">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人，共计支出</w:t>
      </w:r>
      <w:r w:rsidR="00FA7B9E">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万元。</w:t>
      </w:r>
    </w:p>
    <w:p w:rsidR="00E33202" w:rsidRDefault="00E33202" w:rsidP="00E33202">
      <w:pPr>
        <w:spacing w:line="600" w:lineRule="exact"/>
        <w:ind w:firstLine="640"/>
        <w:rPr>
          <w:rFonts w:ascii="仿宋_GB2312" w:eastAsia="仿宋_GB2312"/>
          <w:color w:val="000000"/>
          <w:sz w:val="32"/>
          <w:szCs w:val="32"/>
        </w:rPr>
      </w:pPr>
      <w:r w:rsidRPr="00065F8F">
        <w:rPr>
          <w:rFonts w:ascii="仿宋" w:eastAsia="仿宋" w:hAnsi="仿宋" w:hint="eastAsia"/>
          <w:b/>
          <w:color w:val="000000"/>
          <w:sz w:val="32"/>
          <w:szCs w:val="32"/>
        </w:rPr>
        <w:t>其他国内公务接待支出</w:t>
      </w:r>
      <w:r w:rsidR="00FA7B9E">
        <w:rPr>
          <w:rFonts w:ascii="仿宋" w:eastAsia="仿宋" w:hAnsi="仿宋" w:hint="eastAsia"/>
          <w:color w:val="000000"/>
          <w:sz w:val="32"/>
          <w:szCs w:val="32"/>
        </w:rPr>
        <w:t>0</w:t>
      </w:r>
      <w:r w:rsidRPr="00CE49DA">
        <w:rPr>
          <w:rFonts w:ascii="仿宋_GB2312" w:eastAsia="仿宋_GB2312" w:hint="eastAsia"/>
          <w:color w:val="000000"/>
          <w:sz w:val="32"/>
          <w:szCs w:val="32"/>
        </w:rPr>
        <w:t>万元</w:t>
      </w:r>
      <w:r w:rsidR="00FA7B9E">
        <w:rPr>
          <w:rFonts w:ascii="仿宋_GB2312" w:eastAsia="仿宋_GB2312" w:hint="eastAsia"/>
          <w:color w:val="000000"/>
          <w:sz w:val="32"/>
          <w:szCs w:val="32"/>
        </w:rPr>
        <w:t>。</w:t>
      </w:r>
    </w:p>
    <w:p w:rsidR="000D1D50" w:rsidRPr="00C42709" w:rsidRDefault="00A268C4">
      <w:pPr>
        <w:spacing w:line="600" w:lineRule="exact"/>
        <w:ind w:firstLine="640"/>
        <w:outlineLvl w:val="1"/>
        <w:rPr>
          <w:rStyle w:val="2Char"/>
          <w:rFonts w:ascii="黑体" w:eastAsia="黑体" w:hAnsi="黑体"/>
        </w:rPr>
      </w:pPr>
      <w:bookmarkStart w:id="49" w:name="_Toc15377218"/>
      <w:bookmarkStart w:id="50" w:name="_Toc15396610"/>
      <w:r w:rsidRPr="00CE49DA">
        <w:rPr>
          <w:rFonts w:ascii="黑体" w:eastAsia="黑体" w:hint="eastAsia"/>
          <w:color w:val="000000"/>
          <w:sz w:val="32"/>
          <w:szCs w:val="32"/>
        </w:rPr>
        <w:t>八、</w:t>
      </w:r>
      <w:r w:rsidRPr="00CE49DA">
        <w:rPr>
          <w:rStyle w:val="2Char"/>
          <w:rFonts w:ascii="黑体" w:eastAsia="黑体" w:hAnsi="黑体" w:hint="eastAsia"/>
          <w:b w:val="0"/>
        </w:rPr>
        <w:t>政</w:t>
      </w:r>
      <w:r w:rsidRPr="00C42709">
        <w:rPr>
          <w:rStyle w:val="2Char"/>
          <w:rFonts w:ascii="黑体" w:eastAsia="黑体" w:hAnsi="黑体" w:hint="eastAsia"/>
          <w:b w:val="0"/>
        </w:rPr>
        <w:t>府性基金预算支出决算情况说明</w:t>
      </w:r>
      <w:bookmarkEnd w:id="49"/>
      <w:bookmarkEnd w:id="50"/>
    </w:p>
    <w:p w:rsidR="000D1D50" w:rsidRDefault="00A268C4">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8年政府性基金预算拨款支出</w:t>
      </w:r>
      <w:r w:rsidR="00FA7B9E">
        <w:rPr>
          <w:rFonts w:ascii="仿宋_GB2312" w:eastAsia="仿宋_GB2312" w:hint="eastAsia"/>
          <w:color w:val="000000"/>
          <w:sz w:val="32"/>
          <w:szCs w:val="32"/>
        </w:rPr>
        <w:t>0</w:t>
      </w:r>
      <w:r w:rsidRPr="00CE49DA">
        <w:rPr>
          <w:rFonts w:ascii="仿宋_GB2312" w:eastAsia="仿宋_GB2312" w:hint="eastAsia"/>
          <w:color w:val="000000"/>
          <w:sz w:val="32"/>
          <w:szCs w:val="32"/>
        </w:rPr>
        <w:t>万元。</w:t>
      </w:r>
    </w:p>
    <w:p w:rsidR="000D1D50" w:rsidRPr="00C42709" w:rsidRDefault="00A268C4">
      <w:pPr>
        <w:numPr>
          <w:ilvl w:val="0"/>
          <w:numId w:val="3"/>
        </w:numPr>
        <w:spacing w:line="600" w:lineRule="exact"/>
        <w:ind w:firstLine="640"/>
        <w:outlineLvl w:val="1"/>
        <w:rPr>
          <w:rStyle w:val="2Char"/>
          <w:rFonts w:ascii="黑体" w:eastAsia="黑体" w:hAnsi="黑体"/>
          <w:b w:val="0"/>
        </w:rPr>
      </w:pPr>
      <w:bookmarkStart w:id="51" w:name="_Toc15377219"/>
      <w:bookmarkStart w:id="52" w:name="_Toc15396611"/>
      <w:r w:rsidRPr="004B199D">
        <w:rPr>
          <w:rStyle w:val="2Char"/>
          <w:rFonts w:ascii="黑体" w:eastAsia="黑体" w:hAnsi="黑体" w:hint="eastAsia"/>
          <w:b w:val="0"/>
        </w:rPr>
        <w:t>国</w:t>
      </w:r>
      <w:r w:rsidRPr="00C42709">
        <w:rPr>
          <w:rStyle w:val="2Char"/>
          <w:rFonts w:ascii="黑体" w:eastAsia="黑体" w:hAnsi="黑体" w:hint="eastAsia"/>
          <w:b w:val="0"/>
        </w:rPr>
        <w:t>有资本经营预算支出决算情况说明</w:t>
      </w:r>
      <w:bookmarkEnd w:id="51"/>
      <w:bookmarkEnd w:id="52"/>
    </w:p>
    <w:p w:rsidR="000D1D50" w:rsidRDefault="00A268C4">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8年国有资本经营预算拨款支出</w:t>
      </w:r>
      <w:r w:rsidR="00FA7B9E">
        <w:rPr>
          <w:rFonts w:ascii="仿宋_GB2312" w:eastAsia="仿宋_GB2312" w:hint="eastAsia"/>
          <w:color w:val="000000"/>
          <w:sz w:val="32"/>
          <w:szCs w:val="32"/>
        </w:rPr>
        <w:t>0</w:t>
      </w:r>
      <w:r w:rsidRPr="00CE49DA">
        <w:rPr>
          <w:rFonts w:ascii="仿宋_GB2312" w:eastAsia="仿宋_GB2312" w:hint="eastAsia"/>
          <w:color w:val="000000"/>
          <w:sz w:val="32"/>
          <w:szCs w:val="32"/>
        </w:rPr>
        <w:t>万元。</w:t>
      </w:r>
    </w:p>
    <w:p w:rsidR="00A91760" w:rsidRPr="00C42709" w:rsidRDefault="00A91760" w:rsidP="003B688C">
      <w:pPr>
        <w:pStyle w:val="a7"/>
        <w:numPr>
          <w:ilvl w:val="0"/>
          <w:numId w:val="10"/>
        </w:numPr>
        <w:spacing w:line="580" w:lineRule="exact"/>
        <w:ind w:firstLineChars="0"/>
        <w:rPr>
          <w:rStyle w:val="2Char"/>
          <w:rFonts w:ascii="黑体" w:eastAsia="黑体" w:hAnsi="黑体"/>
          <w:b w:val="0"/>
        </w:rPr>
      </w:pPr>
      <w:r w:rsidRPr="004B199D">
        <w:rPr>
          <w:rStyle w:val="2Char"/>
          <w:rFonts w:ascii="黑体" w:eastAsia="黑体" w:hAnsi="黑体" w:hint="eastAsia"/>
          <w:b w:val="0"/>
        </w:rPr>
        <w:t>预</w:t>
      </w:r>
      <w:r w:rsidRPr="00C42709">
        <w:rPr>
          <w:rStyle w:val="2Char"/>
          <w:rFonts w:ascii="黑体" w:eastAsia="黑体" w:hAnsi="黑体" w:hint="eastAsia"/>
          <w:b w:val="0"/>
        </w:rPr>
        <w:t>算绩效情况说明</w:t>
      </w:r>
    </w:p>
    <w:p w:rsidR="002651D4" w:rsidRDefault="002651D4" w:rsidP="002651D4">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本部门按要求对2018年部门整体支出绩效评价情况开展自评。</w:t>
      </w:r>
      <w:r>
        <w:rPr>
          <w:rFonts w:ascii="仿宋_GB2312" w:eastAsia="仿宋_GB2312" w:hAnsi="仿宋_GB2312" w:cs="仿宋_GB2312" w:hint="eastAsia"/>
          <w:sz w:val="32"/>
          <w:szCs w:val="32"/>
        </w:rPr>
        <w:t>但2018年未开展项目绩效评价</w:t>
      </w:r>
      <w:r w:rsidRPr="00CE49DA">
        <w:rPr>
          <w:rFonts w:ascii="仿宋_GB2312" w:eastAsia="仿宋_GB2312" w:hAnsi="仿宋_GB2312" w:cs="仿宋_GB2312" w:hint="eastAsia"/>
          <w:sz w:val="32"/>
          <w:szCs w:val="32"/>
        </w:rPr>
        <w:t>。</w:t>
      </w:r>
      <w:r w:rsidR="00193AF9">
        <w:rPr>
          <w:rFonts w:ascii="仿宋_GB2312" w:eastAsia="仿宋_GB2312" w:hAnsi="仿宋_GB2312" w:cs="仿宋_GB2312" w:hint="eastAsia"/>
          <w:sz w:val="32"/>
          <w:szCs w:val="32"/>
        </w:rPr>
        <w:t>机关</w:t>
      </w:r>
      <w:r w:rsidR="00193AF9" w:rsidRPr="00CE49DA">
        <w:rPr>
          <w:rFonts w:ascii="仿宋_GB2312" w:eastAsia="仿宋_GB2312" w:hAnsi="仿宋_GB2312" w:cs="仿宋_GB2312" w:hint="eastAsia"/>
          <w:sz w:val="32"/>
          <w:szCs w:val="32"/>
        </w:rPr>
        <w:t>整体支出绩效评价</w:t>
      </w:r>
      <w:r w:rsidR="00193AF9">
        <w:rPr>
          <w:rFonts w:ascii="仿宋_GB2312" w:eastAsia="仿宋_GB2312" w:hAnsi="仿宋_GB2312" w:cs="仿宋_GB2312" w:hint="eastAsia"/>
          <w:sz w:val="32"/>
          <w:szCs w:val="32"/>
        </w:rPr>
        <w:t>总分100分，得分97.5分。</w:t>
      </w:r>
    </w:p>
    <w:tbl>
      <w:tblPr>
        <w:tblW w:w="9080" w:type="dxa"/>
        <w:tblLook w:val="04A0" w:firstRow="1" w:lastRow="0" w:firstColumn="1" w:lastColumn="0" w:noHBand="0" w:noVBand="1"/>
      </w:tblPr>
      <w:tblGrid>
        <w:gridCol w:w="2580"/>
        <w:gridCol w:w="1520"/>
        <w:gridCol w:w="2000"/>
        <w:gridCol w:w="1420"/>
        <w:gridCol w:w="1560"/>
      </w:tblGrid>
      <w:tr w:rsidR="002651D4" w:rsidRPr="00923CB8" w:rsidTr="005A7B02">
        <w:trPr>
          <w:trHeight w:val="522"/>
        </w:trPr>
        <w:tc>
          <w:tcPr>
            <w:tcW w:w="61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绩效指标</w:t>
            </w:r>
          </w:p>
        </w:tc>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指标分值</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得分</w:t>
            </w:r>
          </w:p>
        </w:tc>
      </w:tr>
      <w:tr w:rsidR="002651D4" w:rsidRPr="00923CB8" w:rsidTr="005A7B02">
        <w:trPr>
          <w:trHeight w:val="522"/>
        </w:trPr>
        <w:tc>
          <w:tcPr>
            <w:tcW w:w="2580" w:type="dxa"/>
            <w:tcBorders>
              <w:top w:val="nil"/>
              <w:left w:val="single" w:sz="4" w:space="0" w:color="auto"/>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一级指标</w:t>
            </w:r>
          </w:p>
        </w:tc>
        <w:tc>
          <w:tcPr>
            <w:tcW w:w="15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二级指标</w:t>
            </w: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三级指标</w:t>
            </w: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r>
      <w:tr w:rsidR="002651D4" w:rsidRPr="00923CB8" w:rsidTr="005A7B02">
        <w:trPr>
          <w:trHeight w:val="522"/>
        </w:trPr>
        <w:tc>
          <w:tcPr>
            <w:tcW w:w="2580" w:type="dxa"/>
            <w:vMerge w:val="restart"/>
            <w:tcBorders>
              <w:top w:val="nil"/>
              <w:left w:val="single" w:sz="4" w:space="0" w:color="auto"/>
              <w:bottom w:val="single" w:sz="4" w:space="0" w:color="auto"/>
              <w:right w:val="single" w:sz="4" w:space="0" w:color="auto"/>
            </w:tcBorders>
            <w:shd w:val="clear" w:color="auto" w:fill="auto"/>
            <w:vAlign w:val="center"/>
            <w:hideMark/>
          </w:tcPr>
          <w:p w:rsidR="002651D4" w:rsidRPr="00923CB8" w:rsidRDefault="002651D4" w:rsidP="005A7B02">
            <w:pPr>
              <w:widowControl/>
              <w:jc w:val="left"/>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部门预算管理（80分）</w:t>
            </w: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预算编制（30分）</w:t>
            </w: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目标制定</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目标完成</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193AF9"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9.5</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编制标准</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193AF9"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预算执行（30分）</w:t>
            </w: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支出控制</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动态调整</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执行进度</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完成结果（20分）</w:t>
            </w: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预算完成</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193AF9"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9.5</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违规记录</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966CE7"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2651D4" w:rsidRPr="00923CB8" w:rsidTr="005A7B02">
        <w:trPr>
          <w:trHeight w:val="855"/>
        </w:trPr>
        <w:tc>
          <w:tcPr>
            <w:tcW w:w="2580" w:type="dxa"/>
            <w:vMerge w:val="restart"/>
            <w:tcBorders>
              <w:top w:val="nil"/>
              <w:left w:val="single" w:sz="4" w:space="0" w:color="auto"/>
              <w:bottom w:val="single" w:sz="4" w:space="0" w:color="auto"/>
              <w:right w:val="single" w:sz="4" w:space="0" w:color="auto"/>
            </w:tcBorders>
            <w:shd w:val="clear" w:color="auto" w:fill="auto"/>
            <w:vAlign w:val="center"/>
            <w:hideMark/>
          </w:tcPr>
          <w:p w:rsidR="002651D4" w:rsidRPr="00923CB8" w:rsidRDefault="002651D4" w:rsidP="005A7B02">
            <w:pPr>
              <w:widowControl/>
              <w:jc w:val="left"/>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绩效结果应用（20分）</w:t>
            </w:r>
          </w:p>
        </w:tc>
        <w:tc>
          <w:tcPr>
            <w:tcW w:w="1520" w:type="dxa"/>
            <w:tcBorders>
              <w:top w:val="nil"/>
              <w:left w:val="nil"/>
              <w:bottom w:val="single" w:sz="4" w:space="0" w:color="auto"/>
              <w:right w:val="single" w:sz="4" w:space="0" w:color="auto"/>
            </w:tcBorders>
            <w:shd w:val="clear" w:color="auto" w:fill="auto"/>
            <w:vAlign w:val="center"/>
            <w:hideMark/>
          </w:tcPr>
          <w:p w:rsidR="002651D4" w:rsidRPr="00923CB8" w:rsidRDefault="002651D4" w:rsidP="005A7B02">
            <w:pPr>
              <w:widowControl/>
              <w:jc w:val="left"/>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自评质量（4分）</w:t>
            </w: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自评准确</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966CE7"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3</w:t>
            </w:r>
            <w:r w:rsidR="00193AF9">
              <w:rPr>
                <w:rFonts w:ascii="等线" w:eastAsia="等线" w:hAnsi="等线" w:cs="宋体" w:hint="eastAsia"/>
                <w:color w:val="000000"/>
                <w:kern w:val="0"/>
                <w:sz w:val="22"/>
                <w:szCs w:val="22"/>
              </w:rPr>
              <w:t>.5</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信息公开（8</w:t>
            </w:r>
            <w:r w:rsidRPr="00923CB8">
              <w:rPr>
                <w:rFonts w:ascii="等线" w:eastAsia="等线" w:hAnsi="等线" w:cs="宋体" w:hint="eastAsia"/>
                <w:color w:val="000000"/>
                <w:kern w:val="0"/>
                <w:sz w:val="22"/>
                <w:szCs w:val="22"/>
              </w:rPr>
              <w:lastRenderedPageBreak/>
              <w:t>分）</w:t>
            </w: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lastRenderedPageBreak/>
              <w:t>目标公开</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966CE7"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自评公开</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966CE7"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整改反馈（8分）</w:t>
            </w: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结果整改</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966CE7"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2651D4" w:rsidRPr="00923CB8" w:rsidTr="005A7B02">
        <w:trPr>
          <w:trHeight w:val="522"/>
        </w:trPr>
        <w:tc>
          <w:tcPr>
            <w:tcW w:w="258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2651D4" w:rsidRPr="00923CB8" w:rsidRDefault="002651D4" w:rsidP="005A7B02">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应用反馈</w:t>
            </w:r>
          </w:p>
        </w:tc>
        <w:tc>
          <w:tcPr>
            <w:tcW w:w="142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966CE7" w:rsidP="005A7B02">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2651D4" w:rsidRPr="00923CB8" w:rsidTr="005A7B02">
        <w:trPr>
          <w:trHeight w:val="522"/>
        </w:trPr>
        <w:tc>
          <w:tcPr>
            <w:tcW w:w="752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51D4" w:rsidRPr="00923CB8" w:rsidRDefault="002651D4" w:rsidP="005A7B02">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总分</w:t>
            </w:r>
          </w:p>
        </w:tc>
        <w:tc>
          <w:tcPr>
            <w:tcW w:w="1560" w:type="dxa"/>
            <w:tcBorders>
              <w:top w:val="nil"/>
              <w:left w:val="nil"/>
              <w:bottom w:val="single" w:sz="4" w:space="0" w:color="auto"/>
              <w:right w:val="single" w:sz="4" w:space="0" w:color="auto"/>
            </w:tcBorders>
            <w:shd w:val="clear" w:color="auto" w:fill="auto"/>
            <w:noWrap/>
            <w:vAlign w:val="center"/>
            <w:hideMark/>
          </w:tcPr>
          <w:p w:rsidR="002651D4" w:rsidRPr="00923CB8" w:rsidRDefault="002651D4" w:rsidP="005A7B02">
            <w:pPr>
              <w:widowControl/>
              <w:jc w:val="left"/>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 xml:space="preserve">　</w:t>
            </w:r>
          </w:p>
        </w:tc>
      </w:tr>
    </w:tbl>
    <w:p w:rsidR="00B81598" w:rsidRDefault="00B81598" w:rsidP="00B81598">
      <w:pPr>
        <w:rPr>
          <w:rFonts w:ascii="Calibri" w:hAnsi="Calibri"/>
        </w:rPr>
      </w:pPr>
    </w:p>
    <w:p w:rsidR="000D1D50" w:rsidRPr="00065F8F" w:rsidRDefault="00A268C4" w:rsidP="00622830">
      <w:pPr>
        <w:spacing w:line="600" w:lineRule="exact"/>
        <w:ind w:firstLineChars="250" w:firstLine="800"/>
        <w:outlineLvl w:val="1"/>
        <w:rPr>
          <w:rStyle w:val="2Char"/>
          <w:rFonts w:ascii="黑体" w:eastAsia="黑体" w:hAnsi="黑体"/>
        </w:rPr>
      </w:pPr>
      <w:bookmarkStart w:id="53" w:name="_Toc15377221"/>
      <w:bookmarkStart w:id="54" w:name="_Toc15396612"/>
      <w:r w:rsidRPr="00065F8F">
        <w:rPr>
          <w:rFonts w:ascii="黑体" w:eastAsia="黑体" w:hAnsi="黑体" w:hint="eastAsia"/>
          <w:color w:val="000000"/>
          <w:sz w:val="32"/>
          <w:szCs w:val="32"/>
        </w:rPr>
        <w:t>十</w:t>
      </w:r>
      <w:r w:rsidRPr="00065F8F">
        <w:rPr>
          <w:rStyle w:val="2Char"/>
          <w:rFonts w:ascii="黑体" w:eastAsia="黑体" w:hAnsi="黑体" w:hint="eastAsia"/>
        </w:rPr>
        <w:t>一、</w:t>
      </w:r>
      <w:r w:rsidRPr="00065F8F">
        <w:rPr>
          <w:rStyle w:val="2Char"/>
          <w:rFonts w:ascii="黑体" w:eastAsia="黑体" w:hAnsi="黑体" w:hint="eastAsia"/>
          <w:b w:val="0"/>
        </w:rPr>
        <w:t>其他重要事项的情况说明</w:t>
      </w:r>
      <w:bookmarkEnd w:id="53"/>
      <w:bookmarkEnd w:id="54"/>
    </w:p>
    <w:p w:rsidR="000D1D50" w:rsidRPr="00065F8F" w:rsidRDefault="00A268C4">
      <w:pPr>
        <w:spacing w:line="600" w:lineRule="exact"/>
        <w:ind w:firstLineChars="200" w:firstLine="643"/>
        <w:outlineLvl w:val="2"/>
        <w:rPr>
          <w:rFonts w:ascii="仿宋" w:eastAsia="仿宋" w:hAnsi="仿宋"/>
          <w:color w:val="000000"/>
          <w:sz w:val="32"/>
          <w:szCs w:val="32"/>
        </w:rPr>
      </w:pPr>
      <w:bookmarkStart w:id="55" w:name="_Toc15377222"/>
      <w:r w:rsidRPr="00065F8F">
        <w:rPr>
          <w:rFonts w:ascii="仿宋" w:eastAsia="仿宋" w:hAnsi="仿宋" w:hint="eastAsia"/>
          <w:b/>
          <w:color w:val="000000"/>
          <w:sz w:val="32"/>
          <w:szCs w:val="32"/>
        </w:rPr>
        <w:t>（一）机关运行经费支出情况</w:t>
      </w:r>
      <w:bookmarkEnd w:id="55"/>
    </w:p>
    <w:p w:rsidR="000D1D50" w:rsidRPr="009315F9" w:rsidRDefault="00FA7B9E" w:rsidP="00FA7B9E">
      <w:pPr>
        <w:adjustRightInd w:val="0"/>
        <w:snapToGrid w:val="0"/>
        <w:spacing w:line="336" w:lineRule="auto"/>
        <w:ind w:firstLineChars="200" w:firstLine="640"/>
        <w:rPr>
          <w:rFonts w:ascii="仿宋_GB2312" w:eastAsia="仿宋_GB2312"/>
          <w:color w:val="000000" w:themeColor="text1"/>
          <w:sz w:val="32"/>
          <w:szCs w:val="32"/>
        </w:rPr>
      </w:pPr>
      <w:r w:rsidRPr="007770C3">
        <w:rPr>
          <w:rFonts w:ascii="仿宋_GB2312" w:eastAsia="仿宋_GB2312" w:hint="eastAsia"/>
          <w:color w:val="000000"/>
          <w:sz w:val="32"/>
          <w:szCs w:val="32"/>
        </w:rPr>
        <w:t>201</w:t>
      </w:r>
      <w:r>
        <w:rPr>
          <w:rFonts w:ascii="仿宋_GB2312" w:eastAsia="仿宋_GB2312" w:hint="eastAsia"/>
          <w:color w:val="000000"/>
          <w:sz w:val="32"/>
          <w:szCs w:val="32"/>
        </w:rPr>
        <w:t>8</w:t>
      </w:r>
      <w:r w:rsidRPr="007770C3">
        <w:rPr>
          <w:rFonts w:ascii="仿宋_GB2312" w:eastAsia="仿宋_GB2312" w:hint="eastAsia"/>
          <w:color w:val="000000"/>
          <w:sz w:val="32"/>
          <w:szCs w:val="32"/>
        </w:rPr>
        <w:t>年度，机关运行经费支出</w:t>
      </w:r>
      <w:r>
        <w:rPr>
          <w:rFonts w:ascii="仿宋_GB2312" w:eastAsia="仿宋_GB2312" w:hint="eastAsia"/>
          <w:color w:val="000000"/>
          <w:sz w:val="32"/>
          <w:szCs w:val="32"/>
        </w:rPr>
        <w:t>233.22</w:t>
      </w:r>
      <w:r w:rsidRPr="007770C3">
        <w:rPr>
          <w:rFonts w:ascii="仿宋_GB2312" w:eastAsia="仿宋_GB2312" w:hint="eastAsia"/>
          <w:color w:val="000000"/>
          <w:sz w:val="32"/>
          <w:szCs w:val="32"/>
        </w:rPr>
        <w:t>万元，</w:t>
      </w:r>
      <w:r>
        <w:rPr>
          <w:rFonts w:ascii="仿宋_GB2312" w:eastAsia="仿宋_GB2312" w:hint="eastAsia"/>
          <w:color w:val="000000"/>
          <w:sz w:val="32"/>
          <w:szCs w:val="32"/>
        </w:rPr>
        <w:t>比</w:t>
      </w:r>
      <w:r w:rsidRPr="007770C3">
        <w:rPr>
          <w:rFonts w:ascii="仿宋_GB2312" w:eastAsia="仿宋_GB2312" w:hint="eastAsia"/>
          <w:color w:val="000000"/>
          <w:sz w:val="32"/>
          <w:szCs w:val="32"/>
        </w:rPr>
        <w:t>201</w:t>
      </w:r>
      <w:r>
        <w:rPr>
          <w:rFonts w:ascii="仿宋_GB2312" w:eastAsia="仿宋_GB2312" w:hint="eastAsia"/>
          <w:color w:val="000000"/>
          <w:sz w:val="32"/>
          <w:szCs w:val="32"/>
        </w:rPr>
        <w:t>7</w:t>
      </w:r>
      <w:r w:rsidRPr="007770C3">
        <w:rPr>
          <w:rFonts w:ascii="仿宋_GB2312" w:eastAsia="仿宋_GB2312" w:hint="eastAsia"/>
          <w:color w:val="000000"/>
          <w:sz w:val="32"/>
          <w:szCs w:val="32"/>
        </w:rPr>
        <w:t>年决算数</w:t>
      </w:r>
      <w:r>
        <w:rPr>
          <w:rFonts w:ascii="仿宋_GB2312" w:eastAsia="仿宋_GB2312" w:hint="eastAsia"/>
          <w:color w:val="000000"/>
          <w:sz w:val="32"/>
          <w:szCs w:val="32"/>
        </w:rPr>
        <w:t>减少104.08万元，减少30.86%。</w:t>
      </w:r>
      <w:r w:rsidR="00A268C4" w:rsidRPr="009315F9">
        <w:rPr>
          <w:rFonts w:ascii="仿宋_GB2312" w:eastAsia="仿宋_GB2312" w:hint="eastAsia"/>
          <w:color w:val="000000" w:themeColor="text1"/>
          <w:sz w:val="32"/>
          <w:szCs w:val="32"/>
        </w:rPr>
        <w:t>主要原因是</w:t>
      </w:r>
      <w:r w:rsidR="00193AF9">
        <w:rPr>
          <w:rFonts w:ascii="仿宋_GB2312" w:eastAsia="仿宋_GB2312" w:hint="eastAsia"/>
          <w:color w:val="000000" w:themeColor="text1"/>
          <w:sz w:val="32"/>
          <w:szCs w:val="32"/>
        </w:rPr>
        <w:t>2018年度机关严格按照《预算法》要求合理预算，将原属于专项支出部分的资金调整到专项资金，因此机关运行经费支出减少。</w:t>
      </w:r>
    </w:p>
    <w:p w:rsidR="000D1D50" w:rsidRPr="00065F8F" w:rsidRDefault="00A268C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6" w:name="_Toc15377223"/>
      <w:r w:rsidRPr="00065F8F">
        <w:rPr>
          <w:rFonts w:ascii="仿宋" w:eastAsia="仿宋" w:hAnsi="仿宋" w:hint="eastAsia"/>
          <w:b/>
          <w:color w:val="000000"/>
          <w:sz w:val="32"/>
          <w:szCs w:val="32"/>
        </w:rPr>
        <w:t>（二）政府采购支出情况</w:t>
      </w:r>
      <w:bookmarkEnd w:id="56"/>
    </w:p>
    <w:p w:rsidR="000D1D50" w:rsidRPr="00CE49DA" w:rsidRDefault="00A268C4">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8年，政府采购支出总额</w:t>
      </w:r>
      <w:r w:rsidR="00966CE7" w:rsidRPr="00A2650F">
        <w:rPr>
          <w:rFonts w:ascii="仿宋_GB2312" w:eastAsia="仿宋_GB2312" w:hint="eastAsia"/>
          <w:sz w:val="32"/>
          <w:szCs w:val="32"/>
        </w:rPr>
        <w:t>165.12</w:t>
      </w:r>
      <w:r w:rsidRPr="00CE49DA">
        <w:rPr>
          <w:rFonts w:ascii="仿宋_GB2312" w:eastAsia="仿宋_GB2312" w:hint="eastAsia"/>
          <w:color w:val="000000"/>
          <w:sz w:val="32"/>
          <w:szCs w:val="32"/>
        </w:rPr>
        <w:t>万元，其中：政府采购货物支出</w:t>
      </w:r>
      <w:r w:rsidR="00966CE7" w:rsidRPr="00A2650F">
        <w:rPr>
          <w:rFonts w:ascii="仿宋_GB2312" w:eastAsia="仿宋_GB2312" w:hint="eastAsia"/>
          <w:sz w:val="32"/>
          <w:szCs w:val="32"/>
        </w:rPr>
        <w:t>84.59</w:t>
      </w:r>
      <w:r w:rsidRPr="00CE49DA">
        <w:rPr>
          <w:rFonts w:ascii="仿宋_GB2312" w:eastAsia="仿宋_GB2312" w:hint="eastAsia"/>
          <w:color w:val="000000"/>
          <w:sz w:val="32"/>
          <w:szCs w:val="32"/>
        </w:rPr>
        <w:t>万元、政府采购工程支出</w:t>
      </w:r>
      <w:r w:rsidR="00966CE7">
        <w:rPr>
          <w:rFonts w:ascii="仿宋_GB2312" w:eastAsia="仿宋_GB2312" w:hint="eastAsia"/>
          <w:color w:val="000000"/>
          <w:sz w:val="32"/>
          <w:szCs w:val="32"/>
        </w:rPr>
        <w:t>0</w:t>
      </w:r>
      <w:r w:rsidRPr="00CE49DA">
        <w:rPr>
          <w:rFonts w:ascii="仿宋_GB2312" w:eastAsia="仿宋_GB2312" w:hint="eastAsia"/>
          <w:color w:val="000000"/>
          <w:sz w:val="32"/>
          <w:szCs w:val="32"/>
        </w:rPr>
        <w:t>万元、政府采购服务支出</w:t>
      </w:r>
      <w:r w:rsidR="00966CE7" w:rsidRPr="00A2650F">
        <w:rPr>
          <w:rFonts w:ascii="仿宋_GB2312" w:eastAsia="仿宋_GB2312" w:hint="eastAsia"/>
          <w:sz w:val="32"/>
          <w:szCs w:val="32"/>
        </w:rPr>
        <w:t>80.53</w:t>
      </w:r>
      <w:r w:rsidRPr="00CE49DA">
        <w:rPr>
          <w:rFonts w:ascii="仿宋_GB2312" w:eastAsia="仿宋_GB2312" w:hint="eastAsia"/>
          <w:color w:val="000000"/>
          <w:sz w:val="32"/>
          <w:szCs w:val="32"/>
        </w:rPr>
        <w:t>万元。</w:t>
      </w:r>
      <w:r w:rsidR="00966CE7" w:rsidRPr="00A2650F">
        <w:rPr>
          <w:rFonts w:ascii="仿宋_GB2312" w:eastAsia="仿宋_GB2312" w:hint="eastAsia"/>
          <w:sz w:val="32"/>
          <w:szCs w:val="32"/>
        </w:rPr>
        <w:t>主要用于机关信息化建设年服务费及预算联网监督软件开发</w:t>
      </w:r>
      <w:r w:rsidRPr="00CE49DA">
        <w:rPr>
          <w:rFonts w:ascii="仿宋_GB2312" w:eastAsia="仿宋_GB2312" w:hint="eastAsia"/>
          <w:color w:val="000000"/>
          <w:sz w:val="32"/>
          <w:szCs w:val="32"/>
        </w:rPr>
        <w:t>。授予中小企业合同金额</w:t>
      </w:r>
      <w:r w:rsidR="00966CE7">
        <w:rPr>
          <w:rFonts w:ascii="仿宋_GB2312" w:eastAsia="仿宋_GB2312" w:hint="eastAsia"/>
          <w:color w:val="000000"/>
          <w:sz w:val="32"/>
          <w:szCs w:val="32"/>
        </w:rPr>
        <w:t>0</w:t>
      </w:r>
      <w:r w:rsidRPr="00CE49DA">
        <w:rPr>
          <w:rFonts w:ascii="仿宋_GB2312" w:eastAsia="仿宋_GB2312" w:hint="eastAsia"/>
          <w:color w:val="000000"/>
          <w:sz w:val="32"/>
          <w:szCs w:val="32"/>
        </w:rPr>
        <w:t>万元，占政府采购支出总额的</w:t>
      </w:r>
      <w:r w:rsidR="00966CE7">
        <w:rPr>
          <w:rFonts w:ascii="仿宋_GB2312" w:eastAsia="仿宋_GB2312" w:hint="eastAsia"/>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，其中：授予小</w:t>
      </w:r>
      <w:proofErr w:type="gramStart"/>
      <w:r w:rsidRPr="00CE49DA">
        <w:rPr>
          <w:rFonts w:ascii="仿宋_GB2312" w:eastAsia="仿宋_GB2312" w:hint="eastAsia"/>
          <w:color w:val="000000"/>
          <w:sz w:val="32"/>
          <w:szCs w:val="32"/>
        </w:rPr>
        <w:t>微企业</w:t>
      </w:r>
      <w:proofErr w:type="gramEnd"/>
      <w:r w:rsidRPr="00CE49DA">
        <w:rPr>
          <w:rFonts w:ascii="仿宋_GB2312" w:eastAsia="仿宋_GB2312" w:hint="eastAsia"/>
          <w:color w:val="000000"/>
          <w:sz w:val="32"/>
          <w:szCs w:val="32"/>
        </w:rPr>
        <w:t>合同金额</w:t>
      </w:r>
      <w:r w:rsidR="00966CE7">
        <w:rPr>
          <w:rFonts w:ascii="仿宋_GB2312" w:eastAsia="仿宋_GB2312" w:hint="eastAsia"/>
          <w:color w:val="000000"/>
          <w:sz w:val="32"/>
          <w:szCs w:val="32"/>
        </w:rPr>
        <w:t>0</w:t>
      </w:r>
      <w:r w:rsidRPr="00CE49DA">
        <w:rPr>
          <w:rFonts w:ascii="仿宋_GB2312" w:eastAsia="仿宋_GB2312" w:hint="eastAsia"/>
          <w:color w:val="000000"/>
          <w:sz w:val="32"/>
          <w:szCs w:val="32"/>
        </w:rPr>
        <w:t>万元，占政府采购支出总额的</w:t>
      </w:r>
      <w:r w:rsidR="00966CE7">
        <w:rPr>
          <w:rFonts w:ascii="仿宋_GB2312" w:eastAsia="仿宋_GB2312" w:hint="eastAsia"/>
          <w:color w:val="000000"/>
          <w:sz w:val="32"/>
          <w:szCs w:val="32"/>
        </w:rPr>
        <w:t>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0D1D50" w:rsidRPr="00065F8F" w:rsidRDefault="00A268C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7" w:name="_Toc15377224"/>
      <w:r w:rsidRPr="00065F8F">
        <w:rPr>
          <w:rFonts w:ascii="仿宋" w:eastAsia="仿宋" w:hAnsi="仿宋" w:hint="eastAsia"/>
          <w:b/>
          <w:color w:val="000000"/>
          <w:sz w:val="32"/>
          <w:szCs w:val="32"/>
        </w:rPr>
        <w:t>（三）国有资产占有使用情况</w:t>
      </w:r>
      <w:bookmarkEnd w:id="57"/>
    </w:p>
    <w:p w:rsidR="000D1D50" w:rsidRPr="00CE49DA" w:rsidRDefault="00A268C4">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sidR="00966CE7">
        <w:rPr>
          <w:rFonts w:ascii="仿宋_GB2312" w:eastAsia="仿宋_GB2312" w:hint="eastAsia"/>
          <w:color w:val="000000"/>
          <w:sz w:val="32"/>
          <w:szCs w:val="32"/>
        </w:rPr>
        <w:t>市人大常委会机关</w:t>
      </w:r>
      <w:r w:rsidRPr="00CE49DA">
        <w:rPr>
          <w:rFonts w:ascii="仿宋_GB2312" w:eastAsia="仿宋_GB2312" w:hint="eastAsia"/>
          <w:color w:val="000000"/>
          <w:sz w:val="32"/>
          <w:szCs w:val="32"/>
        </w:rPr>
        <w:t>共有车辆</w:t>
      </w:r>
      <w:r w:rsidR="00966CE7">
        <w:rPr>
          <w:rFonts w:ascii="仿宋_GB2312" w:eastAsia="仿宋_GB2312" w:hint="eastAsia"/>
          <w:color w:val="000000"/>
          <w:sz w:val="32"/>
          <w:szCs w:val="32"/>
        </w:rPr>
        <w:t>7</w:t>
      </w:r>
      <w:r w:rsidRPr="00CE49DA">
        <w:rPr>
          <w:rFonts w:ascii="仿宋_GB2312" w:eastAsia="仿宋_GB2312" w:hint="eastAsia"/>
          <w:color w:val="000000"/>
          <w:sz w:val="32"/>
          <w:szCs w:val="32"/>
        </w:rPr>
        <w:t>辆，其中：部级领导干部用车</w:t>
      </w:r>
      <w:r w:rsidR="00966CE7">
        <w:rPr>
          <w:rFonts w:ascii="仿宋_GB2312" w:eastAsia="仿宋_GB2312" w:hint="eastAsia"/>
          <w:color w:val="000000"/>
          <w:sz w:val="32"/>
          <w:szCs w:val="32"/>
        </w:rPr>
        <w:t>0</w:t>
      </w:r>
      <w:r w:rsidRPr="00CE49DA">
        <w:rPr>
          <w:rFonts w:ascii="仿宋_GB2312" w:eastAsia="仿宋_GB2312" w:hint="eastAsia"/>
          <w:color w:val="000000"/>
          <w:sz w:val="32"/>
          <w:szCs w:val="32"/>
        </w:rPr>
        <w:t>辆、一般公务用车</w:t>
      </w:r>
      <w:r w:rsidR="00193AF9">
        <w:rPr>
          <w:rFonts w:ascii="仿宋_GB2312" w:eastAsia="仿宋_GB2312" w:hint="eastAsia"/>
          <w:color w:val="000000"/>
          <w:sz w:val="32"/>
          <w:szCs w:val="32"/>
        </w:rPr>
        <w:t>6</w:t>
      </w:r>
      <w:r w:rsidRPr="00CE49DA">
        <w:rPr>
          <w:rFonts w:ascii="仿宋_GB2312" w:eastAsia="仿宋_GB2312" w:hint="eastAsia"/>
          <w:color w:val="000000"/>
          <w:sz w:val="32"/>
          <w:szCs w:val="32"/>
        </w:rPr>
        <w:t>辆、一般执法执勤用车</w:t>
      </w:r>
      <w:r w:rsidR="00966CE7">
        <w:rPr>
          <w:rFonts w:ascii="仿宋_GB2312" w:eastAsia="仿宋_GB2312" w:hint="eastAsia"/>
          <w:color w:val="000000"/>
          <w:sz w:val="32"/>
          <w:szCs w:val="32"/>
        </w:rPr>
        <w:t>0</w:t>
      </w:r>
      <w:r w:rsidRPr="00CE49DA">
        <w:rPr>
          <w:rFonts w:ascii="仿宋_GB2312" w:eastAsia="仿宋_GB2312" w:hint="eastAsia"/>
          <w:color w:val="000000"/>
          <w:sz w:val="32"/>
          <w:szCs w:val="32"/>
        </w:rPr>
        <w:t>辆、特种专业技术用车</w:t>
      </w:r>
      <w:r w:rsidR="00966CE7">
        <w:rPr>
          <w:rFonts w:ascii="仿宋_GB2312" w:eastAsia="仿宋_GB2312" w:hint="eastAsia"/>
          <w:color w:val="000000"/>
          <w:sz w:val="32"/>
          <w:szCs w:val="32"/>
        </w:rPr>
        <w:t>0</w:t>
      </w:r>
      <w:r w:rsidRPr="00CE49DA">
        <w:rPr>
          <w:rFonts w:ascii="仿宋_GB2312" w:eastAsia="仿宋_GB2312" w:hint="eastAsia"/>
          <w:color w:val="000000"/>
          <w:sz w:val="32"/>
          <w:szCs w:val="32"/>
        </w:rPr>
        <w:t>辆、其他用车</w:t>
      </w:r>
      <w:r w:rsidR="00966CE7">
        <w:rPr>
          <w:rFonts w:ascii="仿宋_GB2312" w:eastAsia="仿宋_GB2312" w:hint="eastAsia"/>
          <w:color w:val="000000"/>
          <w:sz w:val="32"/>
          <w:szCs w:val="32"/>
        </w:rPr>
        <w:t>1</w:t>
      </w:r>
      <w:r w:rsidRPr="00CE49DA">
        <w:rPr>
          <w:rFonts w:ascii="仿宋_GB2312" w:eastAsia="仿宋_GB2312" w:hint="eastAsia"/>
          <w:color w:val="000000"/>
          <w:sz w:val="32"/>
          <w:szCs w:val="32"/>
        </w:rPr>
        <w:t>辆，</w:t>
      </w:r>
      <w:r w:rsidRPr="009315F9">
        <w:rPr>
          <w:rFonts w:ascii="仿宋_GB2312" w:eastAsia="仿宋_GB2312" w:hint="eastAsia"/>
          <w:color w:val="000000" w:themeColor="text1"/>
          <w:sz w:val="32"/>
          <w:szCs w:val="32"/>
        </w:rPr>
        <w:t>其他用车</w:t>
      </w:r>
      <w:r w:rsidR="00966CE7">
        <w:rPr>
          <w:rFonts w:ascii="仿宋_GB2312" w:eastAsia="仿宋_GB2312" w:hint="eastAsia"/>
          <w:color w:val="000000" w:themeColor="text1"/>
          <w:sz w:val="32"/>
          <w:szCs w:val="32"/>
        </w:rPr>
        <w:t>为机关调研用车，</w:t>
      </w:r>
      <w:r w:rsidR="00966CE7" w:rsidRPr="00CE49DA">
        <w:rPr>
          <w:rFonts w:ascii="仿宋_GB2312" w:eastAsia="仿宋_GB2312" w:hint="eastAsia"/>
          <w:color w:val="000000"/>
          <w:sz w:val="32"/>
          <w:szCs w:val="32"/>
        </w:rPr>
        <w:t>主要用于</w:t>
      </w:r>
      <w:r w:rsidR="00966CE7">
        <w:rPr>
          <w:rFonts w:ascii="仿宋_GB2312" w:eastAsia="仿宋_GB2312" w:hint="eastAsia"/>
          <w:color w:val="000000"/>
          <w:sz w:val="32"/>
          <w:szCs w:val="32"/>
        </w:rPr>
        <w:t>常委会</w:t>
      </w:r>
      <w:r w:rsidR="00966CE7">
        <w:rPr>
          <w:rFonts w:ascii="仿宋_GB2312" w:eastAsia="仿宋_GB2312" w:hint="eastAsia"/>
          <w:sz w:val="32"/>
          <w:szCs w:val="32"/>
        </w:rPr>
        <w:t>视察、执法检查、调研及代表活动等</w:t>
      </w:r>
      <w:r w:rsidR="00966CE7" w:rsidRPr="00CE49DA">
        <w:rPr>
          <w:rFonts w:ascii="仿宋_GB2312" w:eastAsia="仿宋_GB2312" w:hint="eastAsia"/>
          <w:color w:val="000000"/>
          <w:sz w:val="32"/>
          <w:szCs w:val="32"/>
        </w:rPr>
        <w:t>。</w:t>
      </w:r>
      <w:r w:rsidRPr="009315F9">
        <w:rPr>
          <w:rFonts w:ascii="仿宋_GB2312" w:eastAsia="仿宋_GB2312" w:hint="eastAsia"/>
          <w:color w:val="000000" w:themeColor="text1"/>
          <w:sz w:val="32"/>
          <w:szCs w:val="32"/>
        </w:rPr>
        <w:t>单价</w:t>
      </w:r>
      <w:r w:rsidRPr="009315F9">
        <w:rPr>
          <w:rFonts w:ascii="仿宋_GB2312" w:eastAsia="仿宋_GB2312"/>
          <w:color w:val="000000" w:themeColor="text1"/>
          <w:sz w:val="32"/>
          <w:szCs w:val="32"/>
        </w:rPr>
        <w:t>50</w:t>
      </w:r>
      <w:r w:rsidRPr="009315F9">
        <w:rPr>
          <w:rFonts w:ascii="仿宋_GB2312" w:eastAsia="仿宋_GB2312" w:hint="eastAsia"/>
          <w:color w:val="000000" w:themeColor="text1"/>
          <w:sz w:val="32"/>
          <w:szCs w:val="32"/>
        </w:rPr>
        <w:t>万元以上通用设备</w:t>
      </w:r>
      <w:r w:rsidR="00193AF9">
        <w:rPr>
          <w:rFonts w:ascii="仿宋_GB2312" w:eastAsia="仿宋_GB2312" w:hint="eastAsia"/>
          <w:color w:val="000000" w:themeColor="text1"/>
          <w:sz w:val="32"/>
          <w:szCs w:val="32"/>
        </w:rPr>
        <w:t>0</w:t>
      </w:r>
      <w:r w:rsidRPr="009315F9">
        <w:rPr>
          <w:rFonts w:ascii="仿宋_GB2312" w:eastAsia="仿宋_GB2312" w:hint="eastAsia"/>
          <w:color w:val="000000" w:themeColor="text1"/>
          <w:sz w:val="32"/>
          <w:szCs w:val="32"/>
        </w:rPr>
        <w:t>台（套），单价</w:t>
      </w:r>
      <w:r w:rsidRPr="009315F9">
        <w:rPr>
          <w:rFonts w:ascii="仿宋_GB2312" w:eastAsia="仿宋_GB2312"/>
          <w:color w:val="000000" w:themeColor="text1"/>
          <w:sz w:val="32"/>
          <w:szCs w:val="32"/>
        </w:rPr>
        <w:lastRenderedPageBreak/>
        <w:t>100</w:t>
      </w:r>
      <w:r w:rsidRPr="00CE49DA">
        <w:rPr>
          <w:rFonts w:ascii="仿宋_GB2312" w:eastAsia="仿宋_GB2312" w:hint="eastAsia"/>
          <w:color w:val="000000"/>
          <w:sz w:val="32"/>
          <w:szCs w:val="32"/>
        </w:rPr>
        <w:t>万元以上专用设备</w:t>
      </w:r>
      <w:r w:rsidR="00193AF9">
        <w:rPr>
          <w:rFonts w:ascii="仿宋_GB2312" w:eastAsia="仿宋_GB2312" w:hint="eastAsia"/>
          <w:color w:val="000000"/>
          <w:sz w:val="32"/>
          <w:szCs w:val="32"/>
        </w:rPr>
        <w:t>0</w:t>
      </w:r>
      <w:r w:rsidRPr="00CE49DA">
        <w:rPr>
          <w:rFonts w:ascii="仿宋_GB2312" w:eastAsia="仿宋_GB2312" w:hint="eastAsia"/>
          <w:color w:val="000000"/>
          <w:sz w:val="32"/>
          <w:szCs w:val="32"/>
        </w:rPr>
        <w:t>台（套）。</w:t>
      </w:r>
    </w:p>
    <w:p w:rsidR="009315F9" w:rsidRDefault="009315F9">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0D1D50" w:rsidRPr="004B199D" w:rsidRDefault="00A268C4" w:rsidP="004B199D">
      <w:pPr>
        <w:numPr>
          <w:ilvl w:val="0"/>
          <w:numId w:val="5"/>
        </w:numPr>
        <w:spacing w:line="600" w:lineRule="exact"/>
        <w:ind w:firstLineChars="150" w:firstLine="663"/>
        <w:jc w:val="center"/>
        <w:outlineLvl w:val="0"/>
        <w:rPr>
          <w:rStyle w:val="1Char"/>
          <w:rFonts w:ascii="黑体" w:eastAsia="黑体" w:hAnsi="黑体"/>
          <w:b w:val="0"/>
        </w:rPr>
      </w:pPr>
      <w:bookmarkStart w:id="58" w:name="_Toc15377225"/>
      <w:bookmarkStart w:id="59" w:name="_Toc15396613"/>
      <w:r w:rsidRPr="004B199D">
        <w:rPr>
          <w:rFonts w:ascii="黑体" w:eastAsia="黑体" w:hAnsi="黑体" w:hint="eastAsia"/>
          <w:b/>
          <w:color w:val="000000"/>
          <w:sz w:val="44"/>
          <w:szCs w:val="44"/>
        </w:rPr>
        <w:lastRenderedPageBreak/>
        <w:t>名</w:t>
      </w:r>
      <w:r w:rsidRPr="004B199D">
        <w:rPr>
          <w:rStyle w:val="1Char"/>
          <w:rFonts w:ascii="黑体" w:eastAsia="黑体" w:hAnsi="黑体" w:hint="eastAsia"/>
          <w:b w:val="0"/>
        </w:rPr>
        <w:t>词解释</w:t>
      </w:r>
      <w:bookmarkEnd w:id="58"/>
      <w:bookmarkEnd w:id="59"/>
    </w:p>
    <w:p w:rsidR="000D1D50" w:rsidRPr="00CE49DA" w:rsidRDefault="000D1D50">
      <w:pPr>
        <w:spacing w:line="600" w:lineRule="exact"/>
        <w:jc w:val="left"/>
        <w:rPr>
          <w:rFonts w:ascii="宋体"/>
          <w:b/>
          <w:color w:val="000000"/>
          <w:sz w:val="44"/>
          <w:szCs w:val="44"/>
        </w:rPr>
      </w:pPr>
    </w:p>
    <w:p w:rsidR="00966CE7" w:rsidRPr="007770C3" w:rsidRDefault="00966CE7" w:rsidP="00966CE7">
      <w:pPr>
        <w:pStyle w:val="Default"/>
        <w:snapToGrid w:val="0"/>
        <w:spacing w:line="336" w:lineRule="auto"/>
        <w:ind w:firstLineChars="200" w:firstLine="640"/>
        <w:rPr>
          <w:rFonts w:ascii="仿宋_GB2312" w:eastAsia="仿宋_GB2312"/>
          <w:sz w:val="32"/>
          <w:szCs w:val="32"/>
        </w:rPr>
      </w:pPr>
      <w:bookmarkStart w:id="60" w:name="_Toc15377226"/>
      <w:bookmarkStart w:id="61" w:name="_Toc15396614"/>
      <w:r w:rsidRPr="007770C3">
        <w:rPr>
          <w:rFonts w:ascii="仿宋_GB2312" w:eastAsia="仿宋_GB2312" w:hint="eastAsia"/>
          <w:sz w:val="32"/>
          <w:szCs w:val="32"/>
        </w:rPr>
        <w:t>1.财政拨款收入：指</w:t>
      </w:r>
      <w:r>
        <w:rPr>
          <w:rFonts w:ascii="仿宋_GB2312" w:eastAsia="仿宋_GB2312" w:hint="eastAsia"/>
          <w:sz w:val="32"/>
          <w:szCs w:val="32"/>
        </w:rPr>
        <w:t>市</w:t>
      </w:r>
      <w:r w:rsidRPr="007770C3">
        <w:rPr>
          <w:rFonts w:ascii="仿宋_GB2312" w:eastAsia="仿宋_GB2312" w:hint="eastAsia"/>
          <w:sz w:val="32"/>
          <w:szCs w:val="32"/>
        </w:rPr>
        <w:t xml:space="preserve">级财政当年拨付的资金。 </w:t>
      </w:r>
    </w:p>
    <w:p w:rsidR="00966CE7" w:rsidRPr="0097729D" w:rsidRDefault="00966CE7" w:rsidP="00966CE7">
      <w:pPr>
        <w:adjustRightInd w:val="0"/>
        <w:snapToGrid w:val="0"/>
        <w:spacing w:line="336" w:lineRule="auto"/>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2.</w:t>
      </w:r>
      <w:r w:rsidRPr="0097729D">
        <w:rPr>
          <w:rFonts w:ascii="仿宋_GB2312" w:eastAsia="仿宋_GB2312" w:hAnsi="Calibri" w:cs="仿宋" w:hint="eastAsia"/>
          <w:color w:val="000000"/>
          <w:kern w:val="0"/>
          <w:sz w:val="32"/>
          <w:szCs w:val="32"/>
        </w:rPr>
        <w:t>一般公共服务（类）人大事务（款）行政运行（项）:</w:t>
      </w:r>
      <w:r>
        <w:rPr>
          <w:rFonts w:ascii="仿宋_GB2312" w:eastAsia="仿宋_GB2312" w:hAnsi="Calibri" w:cs="仿宋" w:hint="eastAsia"/>
          <w:color w:val="000000"/>
          <w:kern w:val="0"/>
          <w:sz w:val="32"/>
          <w:szCs w:val="32"/>
        </w:rPr>
        <w:t>反映行政单位（包括实行公务员管理的事业单位）的基本支出</w:t>
      </w:r>
      <w:r w:rsidRPr="0097729D">
        <w:rPr>
          <w:rFonts w:ascii="仿宋_GB2312" w:eastAsia="仿宋_GB2312" w:hAnsi="Calibri" w:cs="仿宋" w:hint="eastAsia"/>
          <w:color w:val="000000"/>
          <w:kern w:val="0"/>
          <w:sz w:val="32"/>
          <w:szCs w:val="32"/>
        </w:rPr>
        <w:t>。</w:t>
      </w:r>
    </w:p>
    <w:p w:rsidR="00966CE7" w:rsidRPr="0097729D" w:rsidRDefault="00966CE7" w:rsidP="00966CE7">
      <w:pPr>
        <w:adjustRightInd w:val="0"/>
        <w:snapToGrid w:val="0"/>
        <w:spacing w:line="336" w:lineRule="auto"/>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3</w:t>
      </w:r>
      <w:r w:rsidRPr="0097729D">
        <w:rPr>
          <w:rFonts w:ascii="仿宋_GB2312" w:eastAsia="仿宋_GB2312" w:hAnsi="Calibri" w:cs="仿宋" w:hint="eastAsia"/>
          <w:color w:val="000000"/>
          <w:kern w:val="0"/>
          <w:sz w:val="32"/>
          <w:szCs w:val="32"/>
        </w:rPr>
        <w:t>. 一般公共服务（类）人大事务（款）一般行政管理事务（项）:</w:t>
      </w:r>
      <w:r w:rsidRPr="00247CE8">
        <w:rPr>
          <w:rFonts w:ascii="仿宋_GB2312" w:eastAsia="仿宋_GB2312" w:hAnsi="Calibri" w:cs="仿宋" w:hint="eastAsia"/>
          <w:color w:val="000000"/>
          <w:kern w:val="0"/>
          <w:sz w:val="32"/>
          <w:szCs w:val="32"/>
        </w:rPr>
        <w:t xml:space="preserve"> </w:t>
      </w:r>
      <w:r>
        <w:rPr>
          <w:rFonts w:ascii="仿宋_GB2312" w:eastAsia="仿宋_GB2312" w:hAnsi="Calibri" w:cs="仿宋" w:hint="eastAsia"/>
          <w:color w:val="000000"/>
          <w:kern w:val="0"/>
          <w:sz w:val="32"/>
          <w:szCs w:val="32"/>
        </w:rPr>
        <w:t>反映行政单位（包括实行公务员管理的事业单位）为单独设置项级科目的其他项目支出</w:t>
      </w:r>
      <w:r w:rsidRPr="0097729D">
        <w:rPr>
          <w:rFonts w:ascii="仿宋_GB2312" w:eastAsia="仿宋_GB2312" w:hAnsi="Calibri" w:cs="仿宋" w:hint="eastAsia"/>
          <w:color w:val="000000"/>
          <w:kern w:val="0"/>
          <w:sz w:val="32"/>
          <w:szCs w:val="32"/>
        </w:rPr>
        <w:t>。</w:t>
      </w:r>
    </w:p>
    <w:p w:rsidR="00966CE7" w:rsidRPr="0097729D" w:rsidRDefault="00966CE7" w:rsidP="00966CE7">
      <w:pPr>
        <w:adjustRightInd w:val="0"/>
        <w:snapToGrid w:val="0"/>
        <w:spacing w:line="336" w:lineRule="auto"/>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4</w:t>
      </w:r>
      <w:r w:rsidRPr="0097729D">
        <w:rPr>
          <w:rFonts w:ascii="仿宋_GB2312" w:eastAsia="仿宋_GB2312" w:hAnsi="Calibri" w:cs="仿宋" w:hint="eastAsia"/>
          <w:color w:val="000000"/>
          <w:kern w:val="0"/>
          <w:sz w:val="32"/>
          <w:szCs w:val="32"/>
        </w:rPr>
        <w:t>. 一般公共服务（类）人大事务（款）人大会议（项）:</w:t>
      </w:r>
      <w:r>
        <w:rPr>
          <w:rFonts w:ascii="仿宋_GB2312" w:eastAsia="仿宋_GB2312" w:hAnsi="Calibri" w:cs="仿宋" w:hint="eastAsia"/>
          <w:color w:val="000000"/>
          <w:kern w:val="0"/>
          <w:sz w:val="32"/>
          <w:szCs w:val="32"/>
        </w:rPr>
        <w:t>反映各级人大召开人民代表大会等专门会议的支出</w:t>
      </w:r>
      <w:r w:rsidRPr="0097729D">
        <w:rPr>
          <w:rFonts w:ascii="仿宋_GB2312" w:eastAsia="仿宋_GB2312" w:hAnsi="Calibri" w:cs="仿宋" w:hint="eastAsia"/>
          <w:color w:val="000000"/>
          <w:kern w:val="0"/>
          <w:sz w:val="32"/>
          <w:szCs w:val="32"/>
        </w:rPr>
        <w:t>。</w:t>
      </w:r>
    </w:p>
    <w:p w:rsidR="00966CE7" w:rsidRDefault="00966CE7" w:rsidP="00966CE7">
      <w:pPr>
        <w:adjustRightInd w:val="0"/>
        <w:snapToGrid w:val="0"/>
        <w:spacing w:line="336" w:lineRule="auto"/>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5</w:t>
      </w:r>
      <w:r w:rsidRPr="0097729D">
        <w:rPr>
          <w:rFonts w:ascii="仿宋_GB2312" w:eastAsia="仿宋_GB2312" w:hAnsi="Calibri" w:cs="仿宋" w:hint="eastAsia"/>
          <w:color w:val="000000"/>
          <w:kern w:val="0"/>
          <w:sz w:val="32"/>
          <w:szCs w:val="32"/>
        </w:rPr>
        <w:t>. 一般公共服务（类）人大事务（款）人大立法（项）:</w:t>
      </w:r>
      <w:r>
        <w:rPr>
          <w:rFonts w:ascii="仿宋_GB2312" w:eastAsia="仿宋_GB2312" w:hAnsi="Calibri" w:cs="仿宋" w:hint="eastAsia"/>
          <w:color w:val="000000"/>
          <w:kern w:val="0"/>
          <w:sz w:val="32"/>
          <w:szCs w:val="32"/>
        </w:rPr>
        <w:t>反映各级人大立法方面的支出</w:t>
      </w:r>
      <w:r w:rsidRPr="0097729D">
        <w:rPr>
          <w:rFonts w:ascii="仿宋_GB2312" w:eastAsia="仿宋_GB2312" w:hAnsi="Calibri" w:cs="仿宋" w:hint="eastAsia"/>
          <w:color w:val="000000"/>
          <w:kern w:val="0"/>
          <w:sz w:val="32"/>
          <w:szCs w:val="32"/>
        </w:rPr>
        <w:t>。</w:t>
      </w:r>
      <w:r w:rsidRPr="0097729D">
        <w:rPr>
          <w:rFonts w:ascii="仿宋_GB2312" w:eastAsia="仿宋_GB2312" w:hAnsi="Calibri" w:cs="仿宋" w:hint="eastAsia"/>
          <w:color w:val="000000"/>
          <w:kern w:val="0"/>
          <w:sz w:val="32"/>
          <w:szCs w:val="32"/>
        </w:rPr>
        <w:br/>
        <w:t xml:space="preserve">　　</w:t>
      </w:r>
      <w:r>
        <w:rPr>
          <w:rFonts w:ascii="仿宋_GB2312" w:eastAsia="仿宋_GB2312" w:hAnsi="Calibri" w:cs="仿宋" w:hint="eastAsia"/>
          <w:color w:val="000000"/>
          <w:kern w:val="0"/>
          <w:sz w:val="32"/>
          <w:szCs w:val="32"/>
        </w:rPr>
        <w:t>6</w:t>
      </w:r>
      <w:r w:rsidRPr="0097729D">
        <w:rPr>
          <w:rFonts w:ascii="仿宋_GB2312" w:eastAsia="仿宋_GB2312" w:hAnsi="Calibri" w:cs="仿宋" w:hint="eastAsia"/>
          <w:color w:val="000000"/>
          <w:kern w:val="0"/>
          <w:sz w:val="32"/>
          <w:szCs w:val="32"/>
        </w:rPr>
        <w:t>. 一般公共服务（类）人大事务（款）人大监督（项）:</w:t>
      </w:r>
      <w:r>
        <w:rPr>
          <w:rFonts w:ascii="仿宋_GB2312" w:eastAsia="仿宋_GB2312" w:hAnsi="Calibri" w:cs="仿宋" w:hint="eastAsia"/>
          <w:color w:val="000000"/>
          <w:kern w:val="0"/>
          <w:sz w:val="32"/>
          <w:szCs w:val="32"/>
        </w:rPr>
        <w:t>反映各级人大开展监督工作的支出</w:t>
      </w:r>
      <w:r w:rsidRPr="0097729D">
        <w:rPr>
          <w:rFonts w:ascii="仿宋_GB2312" w:eastAsia="仿宋_GB2312" w:hAnsi="Calibri" w:cs="仿宋" w:hint="eastAsia"/>
          <w:color w:val="000000"/>
          <w:kern w:val="0"/>
          <w:sz w:val="32"/>
          <w:szCs w:val="32"/>
        </w:rPr>
        <w:t>。</w:t>
      </w:r>
      <w:r w:rsidRPr="0097729D">
        <w:rPr>
          <w:rFonts w:ascii="仿宋_GB2312" w:eastAsia="仿宋_GB2312" w:hAnsi="Calibri" w:cs="仿宋" w:hint="eastAsia"/>
          <w:color w:val="000000"/>
          <w:kern w:val="0"/>
          <w:sz w:val="32"/>
          <w:szCs w:val="32"/>
        </w:rPr>
        <w:br/>
        <w:t xml:space="preserve">    </w:t>
      </w:r>
      <w:r>
        <w:rPr>
          <w:rFonts w:ascii="仿宋_GB2312" w:eastAsia="仿宋_GB2312" w:hAnsi="Calibri" w:cs="仿宋" w:hint="eastAsia"/>
          <w:color w:val="000000"/>
          <w:kern w:val="0"/>
          <w:sz w:val="32"/>
          <w:szCs w:val="32"/>
        </w:rPr>
        <w:t>7</w:t>
      </w:r>
      <w:r w:rsidRPr="0097729D">
        <w:rPr>
          <w:rFonts w:ascii="仿宋_GB2312" w:eastAsia="仿宋_GB2312" w:hAnsi="Calibri" w:cs="仿宋" w:hint="eastAsia"/>
          <w:color w:val="000000"/>
          <w:kern w:val="0"/>
          <w:sz w:val="32"/>
          <w:szCs w:val="32"/>
        </w:rPr>
        <w:t>. 一般公共服务（类）人大事务（款）代表工作（项）:</w:t>
      </w:r>
      <w:r>
        <w:rPr>
          <w:rFonts w:ascii="仿宋_GB2312" w:eastAsia="仿宋_GB2312" w:hAnsi="Calibri" w:cs="仿宋" w:hint="eastAsia"/>
          <w:color w:val="000000"/>
          <w:kern w:val="0"/>
          <w:sz w:val="32"/>
          <w:szCs w:val="32"/>
        </w:rPr>
        <w:t>反映人大代表开展各类视察等方面的支出</w:t>
      </w:r>
      <w:r w:rsidRPr="0097729D">
        <w:rPr>
          <w:rFonts w:ascii="仿宋_GB2312" w:eastAsia="仿宋_GB2312" w:hAnsi="Calibri" w:cs="仿宋" w:hint="eastAsia"/>
          <w:color w:val="000000"/>
          <w:kern w:val="0"/>
          <w:sz w:val="32"/>
          <w:szCs w:val="32"/>
        </w:rPr>
        <w:t>。</w:t>
      </w:r>
    </w:p>
    <w:p w:rsidR="00966CE7" w:rsidRDefault="00966CE7" w:rsidP="00966CE7">
      <w:pPr>
        <w:adjustRightInd w:val="0"/>
        <w:snapToGrid w:val="0"/>
        <w:spacing w:line="336" w:lineRule="auto"/>
        <w:ind w:firstLineChars="200" w:firstLine="640"/>
        <w:rPr>
          <w:rFonts w:ascii="仿宋_GB2312" w:eastAsia="仿宋_GB2312" w:hAnsi="Calibri" w:cs="仿宋"/>
          <w:color w:val="000000"/>
          <w:kern w:val="0"/>
          <w:sz w:val="32"/>
          <w:szCs w:val="32"/>
        </w:rPr>
      </w:pPr>
      <w:r w:rsidRPr="005C7583">
        <w:rPr>
          <w:rFonts w:ascii="仿宋_GB2312" w:eastAsia="仿宋_GB2312" w:hAnsi="Calibri" w:cs="仿宋" w:hint="eastAsia"/>
          <w:color w:val="000000"/>
          <w:kern w:val="0"/>
          <w:sz w:val="32"/>
          <w:szCs w:val="32"/>
        </w:rPr>
        <w:t>8.一般公共服务（类）人大事务（款）人大代表履职提升（项）：</w:t>
      </w:r>
      <w:r>
        <w:rPr>
          <w:rFonts w:ascii="仿宋_GB2312" w:eastAsia="仿宋_GB2312" w:hAnsi="Calibri" w:cs="仿宋" w:hint="eastAsia"/>
          <w:color w:val="000000"/>
          <w:kern w:val="0"/>
          <w:sz w:val="32"/>
          <w:szCs w:val="32"/>
        </w:rPr>
        <w:t>反映各级人大为提高代表</w:t>
      </w:r>
      <w:proofErr w:type="gramStart"/>
      <w:r>
        <w:rPr>
          <w:rFonts w:ascii="仿宋_GB2312" w:eastAsia="仿宋_GB2312" w:hAnsi="Calibri" w:cs="仿宋" w:hint="eastAsia"/>
          <w:color w:val="000000"/>
          <w:kern w:val="0"/>
          <w:sz w:val="32"/>
          <w:szCs w:val="32"/>
        </w:rPr>
        <w:t>履</w:t>
      </w:r>
      <w:proofErr w:type="gramEnd"/>
      <w:r>
        <w:rPr>
          <w:rFonts w:ascii="仿宋_GB2312" w:eastAsia="仿宋_GB2312" w:hAnsi="Calibri" w:cs="仿宋" w:hint="eastAsia"/>
          <w:color w:val="000000"/>
          <w:kern w:val="0"/>
          <w:sz w:val="32"/>
          <w:szCs w:val="32"/>
        </w:rPr>
        <w:t>职能力所发生的各项支出。</w:t>
      </w:r>
      <w:r w:rsidRPr="0097729D">
        <w:rPr>
          <w:rFonts w:ascii="仿宋_GB2312" w:eastAsia="仿宋_GB2312" w:hAnsi="Calibri" w:cs="仿宋" w:hint="eastAsia"/>
          <w:color w:val="000000"/>
          <w:kern w:val="0"/>
          <w:sz w:val="32"/>
          <w:szCs w:val="32"/>
        </w:rPr>
        <w:br/>
        <w:t xml:space="preserve">    </w:t>
      </w:r>
      <w:r>
        <w:rPr>
          <w:rFonts w:ascii="仿宋_GB2312" w:eastAsia="仿宋_GB2312" w:hAnsi="Calibri" w:cs="仿宋" w:hint="eastAsia"/>
          <w:color w:val="000000"/>
          <w:kern w:val="0"/>
          <w:sz w:val="32"/>
          <w:szCs w:val="32"/>
        </w:rPr>
        <w:t>9</w:t>
      </w:r>
      <w:r w:rsidRPr="0097729D">
        <w:rPr>
          <w:rFonts w:ascii="仿宋_GB2312" w:eastAsia="仿宋_GB2312" w:hAnsi="Calibri" w:cs="仿宋" w:hint="eastAsia"/>
          <w:color w:val="000000"/>
          <w:kern w:val="0"/>
          <w:sz w:val="32"/>
          <w:szCs w:val="32"/>
        </w:rPr>
        <w:t>.社会保障和就业（类）行政事业单位离退休（款）未归口管理的行政单位离退休（项）:</w:t>
      </w:r>
      <w:r>
        <w:rPr>
          <w:rFonts w:ascii="仿宋_GB2312" w:eastAsia="仿宋_GB2312" w:hAnsi="Calibri" w:cs="仿宋" w:hint="eastAsia"/>
          <w:color w:val="000000"/>
          <w:kern w:val="0"/>
          <w:sz w:val="32"/>
          <w:szCs w:val="32"/>
        </w:rPr>
        <w:t>反映未实行归口管理的行政单位（包括实行公务员管理的事业单位）开支的离退休支出</w:t>
      </w:r>
      <w:r w:rsidRPr="0097729D">
        <w:rPr>
          <w:rFonts w:ascii="仿宋_GB2312" w:eastAsia="仿宋_GB2312" w:hAnsi="Calibri" w:cs="仿宋" w:hint="eastAsia"/>
          <w:color w:val="000000"/>
          <w:kern w:val="0"/>
          <w:sz w:val="32"/>
          <w:szCs w:val="32"/>
        </w:rPr>
        <w:t>。</w:t>
      </w:r>
      <w:r w:rsidRPr="0097729D">
        <w:rPr>
          <w:rFonts w:ascii="仿宋_GB2312" w:eastAsia="仿宋_GB2312" w:hAnsi="Calibri" w:cs="仿宋" w:hint="eastAsia"/>
          <w:color w:val="000000"/>
          <w:kern w:val="0"/>
          <w:sz w:val="32"/>
          <w:szCs w:val="32"/>
        </w:rPr>
        <w:br/>
      </w:r>
      <w:r w:rsidRPr="0097729D">
        <w:rPr>
          <w:rFonts w:ascii="仿宋_GB2312" w:eastAsia="仿宋_GB2312" w:hAnsi="Calibri" w:cs="仿宋" w:hint="eastAsia"/>
          <w:color w:val="000000"/>
          <w:kern w:val="0"/>
          <w:sz w:val="32"/>
          <w:szCs w:val="32"/>
        </w:rPr>
        <w:lastRenderedPageBreak/>
        <w:t xml:space="preserve">　　</w:t>
      </w:r>
      <w:r>
        <w:rPr>
          <w:rFonts w:ascii="仿宋_GB2312" w:eastAsia="仿宋_GB2312" w:hAnsi="Calibri" w:cs="仿宋" w:hint="eastAsia"/>
          <w:color w:val="000000"/>
          <w:kern w:val="0"/>
          <w:sz w:val="32"/>
          <w:szCs w:val="32"/>
        </w:rPr>
        <w:t>10</w:t>
      </w:r>
      <w:r w:rsidRPr="0097729D">
        <w:rPr>
          <w:rFonts w:ascii="仿宋_GB2312" w:eastAsia="仿宋_GB2312" w:hAnsi="Calibri" w:cs="仿宋" w:hint="eastAsia"/>
          <w:color w:val="000000"/>
          <w:kern w:val="0"/>
          <w:sz w:val="32"/>
          <w:szCs w:val="32"/>
        </w:rPr>
        <w:t>.社会保障和就业（类）行政事业单位离退休（款）机关事业单位基本养老保险缴费（项）:</w:t>
      </w:r>
      <w:r w:rsidRPr="00247CE8">
        <w:rPr>
          <w:rFonts w:ascii="仿宋_GB2312" w:eastAsia="仿宋_GB2312" w:hAnsi="Calibri" w:cs="仿宋" w:hint="eastAsia"/>
          <w:color w:val="000000"/>
          <w:kern w:val="0"/>
          <w:sz w:val="32"/>
          <w:szCs w:val="32"/>
        </w:rPr>
        <w:t>反映机关事业单位实施养老保险制度由单位缴纳的基本养老保险费支出</w:t>
      </w:r>
      <w:r w:rsidRPr="0097729D">
        <w:rPr>
          <w:rFonts w:ascii="仿宋_GB2312" w:eastAsia="仿宋_GB2312" w:hAnsi="Calibri" w:cs="仿宋" w:hint="eastAsia"/>
          <w:color w:val="000000"/>
          <w:kern w:val="0"/>
          <w:sz w:val="32"/>
          <w:szCs w:val="32"/>
        </w:rPr>
        <w:t>。</w:t>
      </w:r>
    </w:p>
    <w:p w:rsidR="00966CE7" w:rsidRDefault="00966CE7" w:rsidP="00966CE7">
      <w:pPr>
        <w:adjustRightInd w:val="0"/>
        <w:snapToGrid w:val="0"/>
        <w:spacing w:line="336" w:lineRule="auto"/>
        <w:ind w:firstLineChars="200" w:firstLine="640"/>
        <w:rPr>
          <w:rFonts w:ascii="仿宋_GB2312" w:eastAsia="仿宋_GB2312" w:hAnsi="Calibri" w:cs="仿宋"/>
          <w:color w:val="000000"/>
          <w:kern w:val="0"/>
          <w:sz w:val="32"/>
          <w:szCs w:val="32"/>
        </w:rPr>
      </w:pPr>
      <w:r w:rsidRPr="008A5734">
        <w:rPr>
          <w:rFonts w:ascii="仿宋_GB2312" w:eastAsia="仿宋_GB2312" w:hAnsi="Calibri" w:cs="仿宋" w:hint="eastAsia"/>
          <w:color w:val="000000"/>
          <w:kern w:val="0"/>
          <w:sz w:val="32"/>
          <w:szCs w:val="32"/>
        </w:rPr>
        <w:t>11.社会保障和就业（类）行政事业单位离退休（款）机关事业单位职业年金缴费（项）：</w:t>
      </w:r>
      <w:r>
        <w:rPr>
          <w:rFonts w:ascii="仿宋_GB2312" w:eastAsia="仿宋_GB2312" w:hAnsi="Calibri" w:cs="仿宋" w:hint="eastAsia"/>
          <w:color w:val="000000"/>
          <w:kern w:val="0"/>
          <w:sz w:val="32"/>
          <w:szCs w:val="32"/>
        </w:rPr>
        <w:t>反映机关事业单位实施养老保险制度由单位缴纳的职业年金支出。</w:t>
      </w:r>
    </w:p>
    <w:p w:rsidR="00966CE7" w:rsidRPr="0097729D" w:rsidRDefault="00966CE7" w:rsidP="00966CE7">
      <w:pPr>
        <w:adjustRightInd w:val="0"/>
        <w:snapToGrid w:val="0"/>
        <w:spacing w:line="336" w:lineRule="auto"/>
        <w:ind w:firstLineChars="200" w:firstLine="640"/>
        <w:rPr>
          <w:rFonts w:ascii="仿宋_GB2312" w:eastAsia="仿宋_GB2312" w:hAnsi="Calibri" w:cs="仿宋"/>
          <w:color w:val="000000"/>
          <w:kern w:val="0"/>
          <w:sz w:val="32"/>
          <w:szCs w:val="32"/>
        </w:rPr>
      </w:pPr>
      <w:r>
        <w:rPr>
          <w:rFonts w:ascii="仿宋_GB2312" w:eastAsia="仿宋_GB2312" w:hAnsi="Calibri" w:cs="仿宋" w:hint="eastAsia"/>
          <w:color w:val="000000"/>
          <w:kern w:val="0"/>
          <w:sz w:val="32"/>
          <w:szCs w:val="32"/>
        </w:rPr>
        <w:t>12</w:t>
      </w:r>
      <w:r w:rsidRPr="0097729D">
        <w:rPr>
          <w:rFonts w:ascii="仿宋_GB2312" w:eastAsia="仿宋_GB2312" w:hAnsi="Calibri" w:cs="仿宋" w:hint="eastAsia"/>
          <w:color w:val="000000"/>
          <w:kern w:val="0"/>
          <w:sz w:val="32"/>
          <w:szCs w:val="32"/>
        </w:rPr>
        <w:t>.医疗卫生与计划生育（类）医疗保障（款）行政单位医疗（项）:</w:t>
      </w:r>
      <w:r>
        <w:rPr>
          <w:rFonts w:ascii="仿宋_GB2312" w:eastAsia="仿宋_GB2312" w:hAnsi="Calibri" w:cs="仿宋" w:hint="eastAsia"/>
          <w:color w:val="000000"/>
          <w:kern w:val="0"/>
          <w:sz w:val="32"/>
          <w:szCs w:val="32"/>
        </w:rPr>
        <w:t>反映财政部分集中安排的行政单位基本医疗保险缴费经费，未参加医疗保险的行政单位的公费医疗经费，按国家规定享受离休人员、红军老战士待遇人员的医疗经费</w:t>
      </w:r>
      <w:r w:rsidRPr="0097729D">
        <w:rPr>
          <w:rFonts w:ascii="仿宋_GB2312" w:eastAsia="仿宋_GB2312" w:hAnsi="Calibri" w:cs="仿宋" w:hint="eastAsia"/>
          <w:color w:val="000000"/>
          <w:kern w:val="0"/>
          <w:sz w:val="32"/>
          <w:szCs w:val="32"/>
        </w:rPr>
        <w:t>。</w:t>
      </w:r>
      <w:r w:rsidRPr="0097729D">
        <w:rPr>
          <w:rFonts w:ascii="仿宋_GB2312" w:eastAsia="仿宋_GB2312" w:hAnsi="Calibri" w:cs="仿宋" w:hint="eastAsia"/>
          <w:color w:val="000000"/>
          <w:kern w:val="0"/>
          <w:sz w:val="32"/>
          <w:szCs w:val="32"/>
        </w:rPr>
        <w:br/>
        <w:t xml:space="preserve">    1</w:t>
      </w:r>
      <w:r>
        <w:rPr>
          <w:rFonts w:ascii="仿宋_GB2312" w:eastAsia="仿宋_GB2312" w:hAnsi="Calibri" w:cs="仿宋" w:hint="eastAsia"/>
          <w:color w:val="000000"/>
          <w:kern w:val="0"/>
          <w:sz w:val="32"/>
          <w:szCs w:val="32"/>
        </w:rPr>
        <w:t>3</w:t>
      </w:r>
      <w:r w:rsidRPr="0097729D">
        <w:rPr>
          <w:rFonts w:ascii="仿宋_GB2312" w:eastAsia="仿宋_GB2312" w:hAnsi="Calibri" w:cs="仿宋" w:hint="eastAsia"/>
          <w:color w:val="000000"/>
          <w:kern w:val="0"/>
          <w:sz w:val="32"/>
          <w:szCs w:val="32"/>
        </w:rPr>
        <w:t>.住房保障（类）住房改革（款）住房公积金（项）:</w:t>
      </w:r>
      <w:r>
        <w:rPr>
          <w:rFonts w:ascii="仿宋_GB2312" w:eastAsia="仿宋_GB2312" w:hAnsi="Calibri" w:cs="仿宋" w:hint="eastAsia"/>
          <w:color w:val="000000"/>
          <w:kern w:val="0"/>
          <w:sz w:val="32"/>
          <w:szCs w:val="32"/>
        </w:rPr>
        <w:t>反映行政事业单位按人力资源和社会保障部、财政部规定的基本工资和津贴补贴以及规定比例为职工缴纳的住房公积金</w:t>
      </w:r>
      <w:r w:rsidRPr="0097729D">
        <w:rPr>
          <w:rFonts w:ascii="仿宋_GB2312" w:eastAsia="仿宋_GB2312" w:hAnsi="Calibri" w:cs="仿宋" w:hint="eastAsia"/>
          <w:color w:val="000000"/>
          <w:kern w:val="0"/>
          <w:sz w:val="32"/>
          <w:szCs w:val="32"/>
        </w:rPr>
        <w:t>。</w:t>
      </w:r>
      <w:r w:rsidRPr="0097729D">
        <w:rPr>
          <w:rFonts w:ascii="仿宋_GB2312" w:eastAsia="仿宋_GB2312" w:hAnsi="Calibri" w:cs="仿宋" w:hint="eastAsia"/>
          <w:color w:val="000000"/>
          <w:kern w:val="0"/>
          <w:sz w:val="32"/>
          <w:szCs w:val="32"/>
        </w:rPr>
        <w:br/>
      </w:r>
      <w:r>
        <w:rPr>
          <w:rFonts w:ascii="仿宋_GB2312" w:eastAsia="仿宋_GB2312" w:hAnsi="Calibri" w:cs="仿宋" w:hint="eastAsia"/>
          <w:color w:val="000000"/>
          <w:kern w:val="0"/>
          <w:sz w:val="32"/>
          <w:szCs w:val="32"/>
        </w:rPr>
        <w:t xml:space="preserve">    </w:t>
      </w:r>
      <w:r w:rsidRPr="0097729D">
        <w:rPr>
          <w:rFonts w:ascii="仿宋_GB2312" w:eastAsia="仿宋_GB2312" w:hAnsi="Calibri" w:cs="仿宋" w:hint="eastAsia"/>
          <w:color w:val="000000"/>
          <w:kern w:val="0"/>
          <w:sz w:val="32"/>
          <w:szCs w:val="32"/>
        </w:rPr>
        <w:t>1</w:t>
      </w:r>
      <w:r>
        <w:rPr>
          <w:rFonts w:ascii="仿宋_GB2312" w:eastAsia="仿宋_GB2312" w:hAnsi="Calibri" w:cs="仿宋" w:hint="eastAsia"/>
          <w:color w:val="000000"/>
          <w:kern w:val="0"/>
          <w:sz w:val="32"/>
          <w:szCs w:val="32"/>
        </w:rPr>
        <w:t>4</w:t>
      </w:r>
      <w:r w:rsidRPr="0097729D">
        <w:rPr>
          <w:rFonts w:ascii="仿宋_GB2312" w:eastAsia="仿宋_GB2312" w:hAnsi="Calibri" w:cs="仿宋" w:hint="eastAsia"/>
          <w:color w:val="000000"/>
          <w:kern w:val="0"/>
          <w:sz w:val="32"/>
          <w:szCs w:val="32"/>
        </w:rPr>
        <w:t>.基本支出：指为保障机构正常运转、完成日常工作任务而发生的人员支出和公用支出。</w:t>
      </w:r>
    </w:p>
    <w:p w:rsidR="00966CE7" w:rsidRPr="007770C3" w:rsidRDefault="00966CE7" w:rsidP="00966CE7">
      <w:pPr>
        <w:adjustRightInd w:val="0"/>
        <w:snapToGrid w:val="0"/>
        <w:spacing w:line="336" w:lineRule="auto"/>
        <w:ind w:firstLineChars="200" w:firstLine="640"/>
        <w:rPr>
          <w:rFonts w:ascii="仿宋_GB2312" w:eastAsia="仿宋_GB2312"/>
          <w:color w:val="000000"/>
          <w:sz w:val="32"/>
          <w:szCs w:val="32"/>
        </w:rPr>
      </w:pPr>
      <w:r w:rsidRPr="0097729D">
        <w:rPr>
          <w:rFonts w:ascii="仿宋_GB2312" w:eastAsia="仿宋_GB2312" w:hAnsi="Calibri" w:cs="仿宋" w:hint="eastAsia"/>
          <w:color w:val="000000"/>
          <w:kern w:val="0"/>
          <w:sz w:val="32"/>
          <w:szCs w:val="32"/>
        </w:rPr>
        <w:t>1</w:t>
      </w:r>
      <w:r>
        <w:rPr>
          <w:rFonts w:ascii="仿宋_GB2312" w:eastAsia="仿宋_GB2312" w:hAnsi="Calibri" w:cs="仿宋" w:hint="eastAsia"/>
          <w:color w:val="000000"/>
          <w:kern w:val="0"/>
          <w:sz w:val="32"/>
          <w:szCs w:val="32"/>
        </w:rPr>
        <w:t>5</w:t>
      </w:r>
      <w:r w:rsidRPr="0097729D">
        <w:rPr>
          <w:rFonts w:ascii="仿宋_GB2312" w:eastAsia="仿宋_GB2312" w:hAnsi="Calibri" w:cs="仿宋" w:hint="eastAsia"/>
          <w:color w:val="000000"/>
          <w:kern w:val="0"/>
          <w:sz w:val="32"/>
          <w:szCs w:val="32"/>
        </w:rPr>
        <w:t>.项目支出：指在基本支出之外为完成特定行政任务</w:t>
      </w:r>
      <w:r w:rsidRPr="007770C3">
        <w:rPr>
          <w:rFonts w:ascii="仿宋_GB2312" w:eastAsia="仿宋_GB2312" w:hint="eastAsia"/>
          <w:color w:val="000000"/>
          <w:sz w:val="32"/>
          <w:szCs w:val="32"/>
        </w:rPr>
        <w:t xml:space="preserve">和事业发展目标所发生的支出。 </w:t>
      </w:r>
    </w:p>
    <w:p w:rsidR="00966CE7" w:rsidRPr="007770C3" w:rsidRDefault="00966CE7" w:rsidP="00966CE7">
      <w:pPr>
        <w:pStyle w:val="Default"/>
        <w:snapToGrid w:val="0"/>
        <w:spacing w:line="336" w:lineRule="auto"/>
        <w:ind w:firstLineChars="200" w:firstLine="640"/>
        <w:rPr>
          <w:rFonts w:ascii="仿宋_GB2312" w:eastAsia="仿宋_GB2312"/>
          <w:sz w:val="32"/>
          <w:szCs w:val="32"/>
        </w:rPr>
      </w:pPr>
      <w:r w:rsidRPr="007770C3">
        <w:rPr>
          <w:rFonts w:ascii="仿宋_GB2312" w:eastAsia="仿宋_GB2312" w:hint="eastAsia"/>
          <w:sz w:val="32"/>
          <w:szCs w:val="32"/>
        </w:rPr>
        <w:t>1</w:t>
      </w:r>
      <w:r>
        <w:rPr>
          <w:rFonts w:ascii="仿宋_GB2312" w:eastAsia="仿宋_GB2312" w:hint="eastAsia"/>
          <w:sz w:val="32"/>
          <w:szCs w:val="32"/>
        </w:rPr>
        <w:t>6</w:t>
      </w:r>
      <w:r w:rsidRPr="007770C3">
        <w:rPr>
          <w:rFonts w:ascii="仿宋_GB2312" w:eastAsia="仿宋_GB2312" w:hint="eastAsia"/>
          <w:sz w:val="32"/>
          <w:szCs w:val="32"/>
        </w:rPr>
        <w:t>.“三公”经费：纳入</w:t>
      </w:r>
      <w:r>
        <w:rPr>
          <w:rFonts w:ascii="仿宋_GB2312" w:eastAsia="仿宋_GB2312" w:hint="eastAsia"/>
          <w:sz w:val="32"/>
          <w:szCs w:val="32"/>
        </w:rPr>
        <w:t>市级</w:t>
      </w:r>
      <w:r w:rsidRPr="007770C3">
        <w:rPr>
          <w:rFonts w:ascii="仿宋_GB2312" w:eastAsia="仿宋_GB2312" w:hint="eastAsia"/>
          <w:sz w:val="32"/>
          <w:szCs w:val="32"/>
        </w:rPr>
        <w:t>预决算管理的“三公”经费，是指部门用财政拨款安排的因公出国（境）费、公务用车购置及运行费和公务接待费。其中，因公出国（境）</w:t>
      </w:r>
      <w:proofErr w:type="gramStart"/>
      <w:r w:rsidRPr="007770C3">
        <w:rPr>
          <w:rFonts w:ascii="仿宋_GB2312" w:eastAsia="仿宋_GB2312" w:hint="eastAsia"/>
          <w:sz w:val="32"/>
          <w:szCs w:val="32"/>
        </w:rPr>
        <w:t>费反映</w:t>
      </w:r>
      <w:proofErr w:type="gramEnd"/>
      <w:r w:rsidRPr="007770C3">
        <w:rPr>
          <w:rFonts w:ascii="仿宋_GB2312" w:eastAsia="仿宋_GB2312" w:hint="eastAsia"/>
          <w:sz w:val="32"/>
          <w:szCs w:val="32"/>
        </w:rPr>
        <w:t>单位公务出国（境）的国际旅费、国外城市间交通费、住宿费、伙食费、培训费、公杂费等支出；公务用车购置及运行</w:t>
      </w:r>
      <w:proofErr w:type="gramStart"/>
      <w:r w:rsidRPr="007770C3">
        <w:rPr>
          <w:rFonts w:ascii="仿宋_GB2312" w:eastAsia="仿宋_GB2312" w:hint="eastAsia"/>
          <w:sz w:val="32"/>
          <w:szCs w:val="32"/>
        </w:rPr>
        <w:t>费反映</w:t>
      </w:r>
      <w:proofErr w:type="gramEnd"/>
      <w:r w:rsidRPr="007770C3">
        <w:rPr>
          <w:rFonts w:ascii="仿宋_GB2312" w:eastAsia="仿宋_GB2312" w:hint="eastAsia"/>
          <w:sz w:val="32"/>
          <w:szCs w:val="32"/>
        </w:rPr>
        <w:t>单位公务用车车辆购置支出（</w:t>
      </w:r>
      <w:proofErr w:type="gramStart"/>
      <w:r w:rsidRPr="007770C3">
        <w:rPr>
          <w:rFonts w:ascii="仿宋_GB2312" w:eastAsia="仿宋_GB2312" w:hint="eastAsia"/>
          <w:sz w:val="32"/>
          <w:szCs w:val="32"/>
        </w:rPr>
        <w:t>含车辆</w:t>
      </w:r>
      <w:proofErr w:type="gramEnd"/>
      <w:r w:rsidRPr="007770C3">
        <w:rPr>
          <w:rFonts w:ascii="仿宋_GB2312" w:eastAsia="仿宋_GB2312" w:hint="eastAsia"/>
          <w:sz w:val="32"/>
          <w:szCs w:val="32"/>
        </w:rPr>
        <w:t>购置税）及租</w:t>
      </w:r>
      <w:r w:rsidRPr="007770C3">
        <w:rPr>
          <w:rFonts w:ascii="仿宋_GB2312" w:eastAsia="仿宋_GB2312" w:hint="eastAsia"/>
          <w:sz w:val="32"/>
          <w:szCs w:val="32"/>
        </w:rPr>
        <w:lastRenderedPageBreak/>
        <w:t>用费、燃料费、维修费、过路过桥费、保险费、安全奖励费用等支出；公务接待</w:t>
      </w:r>
      <w:proofErr w:type="gramStart"/>
      <w:r w:rsidRPr="007770C3">
        <w:rPr>
          <w:rFonts w:ascii="仿宋_GB2312" w:eastAsia="仿宋_GB2312" w:hint="eastAsia"/>
          <w:sz w:val="32"/>
          <w:szCs w:val="32"/>
        </w:rPr>
        <w:t>费反映</w:t>
      </w:r>
      <w:proofErr w:type="gramEnd"/>
      <w:r w:rsidRPr="007770C3">
        <w:rPr>
          <w:rFonts w:ascii="仿宋_GB2312" w:eastAsia="仿宋_GB2312" w:hint="eastAsia"/>
          <w:sz w:val="32"/>
          <w:szCs w:val="32"/>
        </w:rPr>
        <w:t>单位按规定开支的各类公务接待（含外宾接待）支出。</w:t>
      </w:r>
    </w:p>
    <w:p w:rsidR="00966CE7" w:rsidRDefault="00966CE7" w:rsidP="00966CE7">
      <w:pPr>
        <w:pStyle w:val="Default"/>
        <w:snapToGrid w:val="0"/>
        <w:spacing w:line="336" w:lineRule="auto"/>
        <w:ind w:firstLineChars="200" w:firstLine="640"/>
        <w:rPr>
          <w:rFonts w:ascii="仿宋_GB2312" w:eastAsia="仿宋_GB2312"/>
          <w:sz w:val="32"/>
          <w:szCs w:val="32"/>
        </w:rPr>
      </w:pPr>
      <w:r w:rsidRPr="007770C3">
        <w:rPr>
          <w:rFonts w:ascii="仿宋_GB2312" w:eastAsia="仿宋_GB2312" w:hint="eastAsia"/>
          <w:sz w:val="32"/>
          <w:szCs w:val="32"/>
        </w:rPr>
        <w:t>1</w:t>
      </w:r>
      <w:r>
        <w:rPr>
          <w:rFonts w:ascii="仿宋_GB2312" w:eastAsia="仿宋_GB2312" w:hint="eastAsia"/>
          <w:sz w:val="32"/>
          <w:szCs w:val="32"/>
        </w:rPr>
        <w:t>7</w:t>
      </w:r>
      <w:r w:rsidRPr="007770C3">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CE49DA" w:rsidRPr="004B199D" w:rsidRDefault="00CE49DA" w:rsidP="00CE49DA">
      <w:pPr>
        <w:spacing w:line="600" w:lineRule="exact"/>
        <w:jc w:val="center"/>
        <w:outlineLvl w:val="0"/>
        <w:rPr>
          <w:rStyle w:val="1Char"/>
          <w:rFonts w:ascii="黑体" w:eastAsia="黑体" w:hAnsi="黑体"/>
          <w:b w:val="0"/>
        </w:rPr>
      </w:pPr>
      <w:r w:rsidRPr="007127B7">
        <w:rPr>
          <w:rFonts w:ascii="黑体" w:eastAsia="黑体" w:hAnsi="黑体" w:hint="eastAsia"/>
          <w:color w:val="000000"/>
          <w:sz w:val="44"/>
          <w:szCs w:val="44"/>
        </w:rPr>
        <w:t>第</w:t>
      </w:r>
      <w:r w:rsidRPr="004B199D">
        <w:rPr>
          <w:rStyle w:val="1Char"/>
          <w:rFonts w:ascii="黑体" w:eastAsia="黑体" w:hAnsi="黑体" w:hint="eastAsia"/>
          <w:b w:val="0"/>
        </w:rPr>
        <w:t>四部分 附件</w:t>
      </w:r>
      <w:bookmarkEnd w:id="61"/>
    </w:p>
    <w:p w:rsidR="00CE49DA" w:rsidRDefault="00CE49DA" w:rsidP="00CE49DA">
      <w:pPr>
        <w:spacing w:line="600" w:lineRule="exact"/>
        <w:jc w:val="center"/>
        <w:outlineLvl w:val="0"/>
        <w:rPr>
          <w:rStyle w:val="1Char"/>
        </w:rPr>
      </w:pPr>
    </w:p>
    <w:p w:rsidR="00CE49DA" w:rsidRDefault="00CE49DA" w:rsidP="00622830">
      <w:pPr>
        <w:pStyle w:val="2"/>
        <w:rPr>
          <w:rStyle w:val="1Char"/>
          <w:rFonts w:ascii="仿宋" w:eastAsia="仿宋" w:hAnsi="仿宋"/>
          <w:sz w:val="32"/>
          <w:szCs w:val="32"/>
        </w:rPr>
      </w:pPr>
      <w:bookmarkStart w:id="62" w:name="_Toc15396615"/>
      <w:r w:rsidRPr="00CE49DA">
        <w:rPr>
          <w:rStyle w:val="1Char"/>
          <w:rFonts w:ascii="仿宋" w:eastAsia="仿宋" w:hAnsi="仿宋" w:hint="eastAsia"/>
          <w:sz w:val="32"/>
          <w:szCs w:val="32"/>
        </w:rPr>
        <w:t>附件1</w:t>
      </w:r>
      <w:bookmarkEnd w:id="62"/>
    </w:p>
    <w:p w:rsidR="00CE49DA" w:rsidRPr="00065F8F" w:rsidRDefault="00CE49DA" w:rsidP="00CE49DA">
      <w:pPr>
        <w:spacing w:line="600" w:lineRule="exact"/>
        <w:jc w:val="center"/>
        <w:outlineLvl w:val="0"/>
        <w:rPr>
          <w:rFonts w:ascii="黑体" w:eastAsia="黑体" w:hAnsi="黑体" w:cs="方正小标宋简体"/>
          <w:sz w:val="36"/>
          <w:szCs w:val="36"/>
        </w:rPr>
      </w:pPr>
      <w:bookmarkStart w:id="63" w:name="_Toc15396616"/>
      <w:r w:rsidRPr="00065F8F">
        <w:rPr>
          <w:rFonts w:ascii="黑体" w:eastAsia="黑体" w:hAnsi="黑体" w:cs="方正小标宋简体" w:hint="eastAsia"/>
          <w:sz w:val="36"/>
          <w:szCs w:val="36"/>
        </w:rPr>
        <w:t>2018年部门整体支出绩效评价报告</w:t>
      </w:r>
      <w:bookmarkEnd w:id="63"/>
    </w:p>
    <w:p w:rsidR="00CE49DA" w:rsidRPr="00CE49DA" w:rsidRDefault="00CE49DA" w:rsidP="00CE49DA">
      <w:pPr>
        <w:spacing w:line="580" w:lineRule="exact"/>
        <w:ind w:firstLineChars="200" w:firstLine="640"/>
        <w:rPr>
          <w:rFonts w:ascii="黑体" w:eastAsia="黑体" w:hAnsi="黑体" w:cs="黑体"/>
          <w:sz w:val="32"/>
          <w:szCs w:val="32"/>
        </w:rPr>
      </w:pP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一、部门（单位）概况</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（一）机构组成。</w:t>
      </w:r>
    </w:p>
    <w:p w:rsidR="007712EC" w:rsidRPr="004B0C6E" w:rsidRDefault="007712EC" w:rsidP="007712EC">
      <w:pPr>
        <w:adjustRightInd w:val="0"/>
        <w:snapToGrid w:val="0"/>
        <w:spacing w:line="336" w:lineRule="auto"/>
        <w:ind w:firstLineChars="200" w:firstLine="640"/>
        <w:rPr>
          <w:rFonts w:ascii="仿宋_GB2312" w:eastAsia="仿宋_GB2312"/>
          <w:sz w:val="32"/>
          <w:szCs w:val="32"/>
        </w:rPr>
      </w:pPr>
      <w:r w:rsidRPr="004B0C6E">
        <w:rPr>
          <w:rFonts w:ascii="仿宋_GB2312" w:eastAsia="仿宋_GB2312" w:hint="eastAsia"/>
          <w:sz w:val="32"/>
          <w:szCs w:val="32"/>
        </w:rPr>
        <w:t>雅安市人民代表大会常设专门委员会和常务委员会：</w:t>
      </w:r>
    </w:p>
    <w:p w:rsidR="007712EC" w:rsidRPr="004B0C6E" w:rsidRDefault="007712EC" w:rsidP="007712EC">
      <w:pPr>
        <w:adjustRightInd w:val="0"/>
        <w:snapToGrid w:val="0"/>
        <w:spacing w:line="336" w:lineRule="auto"/>
        <w:ind w:firstLineChars="200" w:firstLine="640"/>
        <w:rPr>
          <w:rFonts w:ascii="仿宋_GB2312" w:eastAsia="仿宋_GB2312"/>
          <w:sz w:val="32"/>
          <w:szCs w:val="32"/>
        </w:rPr>
      </w:pPr>
      <w:r w:rsidRPr="004B0C6E">
        <w:rPr>
          <w:rFonts w:ascii="仿宋_GB2312" w:eastAsia="仿宋_GB2312" w:hint="eastAsia"/>
          <w:sz w:val="32"/>
          <w:szCs w:val="32"/>
        </w:rPr>
        <w:t>专门委员会：法制委员会、财政经济委员会、内务司法委员会。</w:t>
      </w:r>
    </w:p>
    <w:p w:rsidR="007712EC" w:rsidRPr="00AB1687" w:rsidRDefault="007712EC" w:rsidP="007712EC">
      <w:pPr>
        <w:adjustRightInd w:val="0"/>
        <w:snapToGrid w:val="0"/>
        <w:spacing w:line="336" w:lineRule="auto"/>
        <w:ind w:firstLineChars="200" w:firstLine="640"/>
        <w:rPr>
          <w:rFonts w:ascii="仿宋_GB2312" w:eastAsia="仿宋_GB2312"/>
          <w:sz w:val="32"/>
          <w:szCs w:val="32"/>
        </w:rPr>
      </w:pPr>
      <w:r w:rsidRPr="00AB1687">
        <w:rPr>
          <w:rFonts w:ascii="仿宋_GB2312" w:eastAsia="仿宋_GB2312" w:hint="eastAsia"/>
          <w:sz w:val="32"/>
          <w:szCs w:val="32"/>
        </w:rPr>
        <w:t>常务委员会下设3个办事机构，6个工作机构和代表资格审查委员会。</w:t>
      </w:r>
    </w:p>
    <w:p w:rsidR="007712EC" w:rsidRPr="00AB1687" w:rsidRDefault="007712EC" w:rsidP="007712EC">
      <w:pPr>
        <w:adjustRightInd w:val="0"/>
        <w:snapToGrid w:val="0"/>
        <w:spacing w:line="336" w:lineRule="auto"/>
        <w:ind w:firstLineChars="200" w:firstLine="640"/>
        <w:rPr>
          <w:rFonts w:ascii="仿宋_GB2312" w:eastAsia="仿宋_GB2312"/>
          <w:sz w:val="32"/>
          <w:szCs w:val="32"/>
        </w:rPr>
      </w:pPr>
      <w:r w:rsidRPr="00AB1687">
        <w:rPr>
          <w:rFonts w:ascii="仿宋_GB2312" w:eastAsia="仿宋_GB2312" w:hint="eastAsia"/>
          <w:sz w:val="32"/>
          <w:szCs w:val="32"/>
        </w:rPr>
        <w:t>办事机构：办公室、人事代表工作委员会和研究室。</w:t>
      </w:r>
    </w:p>
    <w:p w:rsidR="007712EC" w:rsidRPr="00AB1687" w:rsidRDefault="007712EC" w:rsidP="007712EC">
      <w:pPr>
        <w:adjustRightInd w:val="0"/>
        <w:snapToGrid w:val="0"/>
        <w:spacing w:line="336" w:lineRule="auto"/>
        <w:ind w:firstLineChars="200" w:firstLine="640"/>
        <w:rPr>
          <w:rFonts w:ascii="仿宋_GB2312" w:eastAsia="仿宋_GB2312"/>
          <w:sz w:val="32"/>
          <w:szCs w:val="32"/>
        </w:rPr>
      </w:pPr>
      <w:r w:rsidRPr="00AB1687">
        <w:rPr>
          <w:rFonts w:ascii="仿宋_GB2312" w:eastAsia="仿宋_GB2312" w:hint="eastAsia"/>
          <w:sz w:val="32"/>
          <w:szCs w:val="32"/>
        </w:rPr>
        <w:t>工作机构：法制工作委员会、预算工作委员会、教育科</w:t>
      </w:r>
      <w:r w:rsidRPr="00AB1687">
        <w:rPr>
          <w:rFonts w:ascii="仿宋_GB2312" w:eastAsia="仿宋_GB2312" w:hint="eastAsia"/>
          <w:sz w:val="32"/>
          <w:szCs w:val="32"/>
        </w:rPr>
        <w:lastRenderedPageBreak/>
        <w:t>学文化卫生工作委员会、农业工作委员会、城乡建设与环境资源保护工作委员会、民族宗教外事侨务工作委员会。</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（二）机构职能。</w:t>
      </w:r>
    </w:p>
    <w:p w:rsidR="007712EC" w:rsidRDefault="007712EC" w:rsidP="007712EC">
      <w:pPr>
        <w:pStyle w:val="a3"/>
        <w:adjustRightInd w:val="0"/>
        <w:snapToGrid w:val="0"/>
        <w:spacing w:before="93" w:line="336" w:lineRule="auto"/>
        <w:ind w:firstLineChars="200" w:firstLine="640"/>
        <w:rPr>
          <w:color w:val="000000"/>
          <w:sz w:val="32"/>
        </w:rPr>
      </w:pPr>
      <w:r>
        <w:rPr>
          <w:rFonts w:hint="eastAsia"/>
          <w:color w:val="000000"/>
          <w:sz w:val="32"/>
        </w:rPr>
        <w:t>1.雅安市人大常委会办公室（含市人大信息中心、机关党总支、群团组织），主要职责是：承担市人民代表大会会议、常委会会议、常委会党组会议、常委会主任会议和机关党组会议的会务工作及会议决定事项的督办工作；负责常委会组成人员视察和常委会执法检查的有关工作；负责市人大及其常委会的文电、档案、保密、文印工作；负常委会机关信息网络建设和办公自动化建设；受主任会议委托，拟订有关议案草案；承办市人大常委会同各市、州、县人大常委会联系的有关工作；负责市人大常委会的新闻发布会和宣传工作，组织对市人民代表大会、常委会会议、常委会主任会议以及对民主法制建设、人大制度、人大工作的宣传报道；负责市人大机关的机构编制、人事管理、干部培训工作及离退休人员的管理服务工作；</w:t>
      </w:r>
      <w:proofErr w:type="gramStart"/>
      <w:r>
        <w:rPr>
          <w:rFonts w:hint="eastAsia"/>
          <w:color w:val="000000"/>
          <w:sz w:val="32"/>
        </w:rPr>
        <w:t>协办省</w:t>
      </w:r>
      <w:proofErr w:type="gramEnd"/>
      <w:r>
        <w:rPr>
          <w:rFonts w:hint="eastAsia"/>
          <w:color w:val="000000"/>
          <w:sz w:val="32"/>
        </w:rPr>
        <w:t>内外、市州人大来</w:t>
      </w:r>
      <w:proofErr w:type="gramStart"/>
      <w:r>
        <w:rPr>
          <w:rFonts w:hint="eastAsia"/>
          <w:color w:val="000000"/>
          <w:sz w:val="32"/>
        </w:rPr>
        <w:t>雅考察</w:t>
      </w:r>
      <w:proofErr w:type="gramEnd"/>
      <w:r>
        <w:rPr>
          <w:rFonts w:hint="eastAsia"/>
          <w:color w:val="000000"/>
          <w:sz w:val="32"/>
        </w:rPr>
        <w:t>的接待工作；负责市人大常委会机关的财务管理、国有资产管理工作；</w:t>
      </w:r>
      <w:r>
        <w:rPr>
          <w:rFonts w:hint="eastAsia"/>
          <w:sz w:val="32"/>
        </w:rPr>
        <w:t>综合协调专门委员会及常委会办事工作机构工作；</w:t>
      </w:r>
      <w:r>
        <w:rPr>
          <w:rFonts w:hint="eastAsia"/>
          <w:color w:val="000000"/>
          <w:sz w:val="32"/>
        </w:rPr>
        <w:t>负责机关党建工作；推进全面从严治党，加强机关自身建设；牵头负责机关脱贫攻坚驻村帮扶等机关工作；负责推进开展机关群团工作；承办市人大常委会、常委会党组会议、常委会主任会议、机关党组会议和常委会主任、副主任、秘书长、副秘书长交办的有关工作。</w:t>
      </w:r>
    </w:p>
    <w:p w:rsidR="007712EC" w:rsidRDefault="007712EC" w:rsidP="007712EC">
      <w:pPr>
        <w:pStyle w:val="a3"/>
        <w:adjustRightInd w:val="0"/>
        <w:snapToGrid w:val="0"/>
        <w:spacing w:before="93" w:line="336" w:lineRule="auto"/>
        <w:ind w:firstLineChars="200" w:firstLine="640"/>
        <w:rPr>
          <w:color w:val="000000"/>
          <w:sz w:val="32"/>
        </w:rPr>
      </w:pPr>
      <w:r>
        <w:rPr>
          <w:rFonts w:hint="eastAsia"/>
          <w:color w:val="000000"/>
          <w:sz w:val="32"/>
        </w:rPr>
        <w:lastRenderedPageBreak/>
        <w:t>2.雅安市人大常委会人事代表工作委员会，主要职责是：</w:t>
      </w:r>
    </w:p>
    <w:p w:rsidR="007712EC" w:rsidRDefault="007712EC" w:rsidP="007712EC">
      <w:pPr>
        <w:pStyle w:val="a3"/>
        <w:adjustRightInd w:val="0"/>
        <w:snapToGrid w:val="0"/>
        <w:spacing w:before="93" w:line="336" w:lineRule="auto"/>
        <w:rPr>
          <w:color w:val="000000"/>
          <w:sz w:val="32"/>
        </w:rPr>
      </w:pPr>
      <w:r>
        <w:rPr>
          <w:rFonts w:hint="eastAsia"/>
          <w:color w:val="000000"/>
          <w:sz w:val="32"/>
        </w:rPr>
        <w:t>负责市人大常委会审议的人事任免各项具体工作，负责组织做好任前法律知识考试、任职承诺、宪法宣誓等工作，配合做好述职测评等有关工作；负责受理常委会免职、撤职和罢免人员提出的申诉；负责代表联络服务工作、报刊杂志订送工作，组织、指导代表开展联系群众活动；负责配合开展市人大代表选举有关的人选推荐、方案制定、初核等工作，指导县、乡两级人大换届选举工作；负责组织好代表开展集中视察和专题调研活动，</w:t>
      </w:r>
      <w:proofErr w:type="gramStart"/>
      <w:r>
        <w:rPr>
          <w:rFonts w:hint="eastAsia"/>
          <w:color w:val="000000"/>
          <w:sz w:val="32"/>
        </w:rPr>
        <w:t>指导市</w:t>
      </w:r>
      <w:proofErr w:type="gramEnd"/>
      <w:r>
        <w:rPr>
          <w:rFonts w:hint="eastAsia"/>
          <w:color w:val="000000"/>
          <w:sz w:val="32"/>
        </w:rPr>
        <w:t>人大代表小组组建和代表小组开展活动；负责市人大代表培训工作，闭会期间市人大代表建议、批评和意见的交办、督办、评价工作，办理人大代表来信来访，开展有关代表工作制度建设；负责与有关部门、省、市州、县（区）人大对口部门的联系与交流；负责完成市人大常委会、主任会议以及市人大常委会领导交办的其他工作。</w:t>
      </w:r>
    </w:p>
    <w:p w:rsidR="007712EC" w:rsidRDefault="007712EC" w:rsidP="007712EC">
      <w:pPr>
        <w:pStyle w:val="a3"/>
        <w:adjustRightInd w:val="0"/>
        <w:snapToGrid w:val="0"/>
        <w:spacing w:before="93" w:line="336" w:lineRule="auto"/>
        <w:ind w:firstLineChars="200" w:firstLine="640"/>
        <w:rPr>
          <w:color w:val="000000"/>
          <w:sz w:val="32"/>
        </w:rPr>
      </w:pPr>
      <w:r>
        <w:rPr>
          <w:rFonts w:hint="eastAsia"/>
          <w:color w:val="000000"/>
          <w:sz w:val="32"/>
        </w:rPr>
        <w:t>3.雅安市人大常委会研究室，主要职责是：负责市人大常委会工作报告和常委会及党组重要文稿、常委会主要领导同志的重要讲话稿的起草工作；负责省人大常委会会议议题资料的收集整理和参会领导发言提纲准备；负责市人大常委会的对外宣传和新闻发布工作；负责市人大常委会机关信息、资料收集编发，负责编印《雅安人大工作》，《人民权力报》《民主与法制建设》的征订工作；负责有关理论的研讨等工作；负责与宣传部门、新闻单位，与省人大、市州、县（区）</w:t>
      </w:r>
      <w:r>
        <w:rPr>
          <w:rFonts w:hint="eastAsia"/>
          <w:color w:val="000000"/>
          <w:sz w:val="32"/>
        </w:rPr>
        <w:lastRenderedPageBreak/>
        <w:t>人大对口部门的联系与交流，总结、推广人大工作经验；负责完成市人大常委会、主任会议以及市人大常委会领导交办的其他工作。</w:t>
      </w:r>
    </w:p>
    <w:p w:rsidR="007712EC" w:rsidRDefault="007712EC" w:rsidP="007712EC">
      <w:pPr>
        <w:pStyle w:val="a3"/>
        <w:adjustRightInd w:val="0"/>
        <w:snapToGrid w:val="0"/>
        <w:spacing w:before="93" w:line="336" w:lineRule="auto"/>
        <w:ind w:firstLineChars="200" w:firstLine="640"/>
        <w:rPr>
          <w:color w:val="000000"/>
          <w:sz w:val="32"/>
        </w:rPr>
      </w:pPr>
      <w:r>
        <w:rPr>
          <w:rFonts w:hint="eastAsia"/>
          <w:color w:val="000000"/>
          <w:sz w:val="32"/>
        </w:rPr>
        <w:t>4.市人大专门委员会或市人大常委会工作委员会，主要职责是：承担市人大及其常委会立法起草有关工作，包括立法规划、年度计划、立法调研、法规草拟、法规初审等工作；负责规章及规范性文件备案审查的日常工作，承办省人大常委会相关法律法规草案征求意见工作，负责全市有关法规疑问</w:t>
      </w:r>
      <w:proofErr w:type="gramStart"/>
      <w:r>
        <w:rPr>
          <w:rFonts w:hint="eastAsia"/>
          <w:color w:val="000000"/>
          <w:sz w:val="32"/>
        </w:rPr>
        <w:t>的处复和</w:t>
      </w:r>
      <w:proofErr w:type="gramEnd"/>
      <w:r>
        <w:rPr>
          <w:rFonts w:hint="eastAsia"/>
          <w:color w:val="000000"/>
          <w:sz w:val="32"/>
        </w:rPr>
        <w:t>有关法律问题的统一请示工作；受主任会议委托，拟定有关议案草案；负责配合市人大常委会听审市“一府两院”专项工作报告有关工作，包括开展初审、调研、撰写审议意见；负责配合市人大常委会开展各项执法检查、视察工作；围绕全市中心大局、根据市人大常委会安排开展调查研究；负责市人大常委会决定事项、审议意见的跟踪监督；负责市人大常委会及有关会议的筹备、会务和决定事项的落实工作，承办文秘等内部事务；负责与</w:t>
      </w:r>
      <w:proofErr w:type="gramStart"/>
      <w:r>
        <w:rPr>
          <w:rFonts w:hint="eastAsia"/>
          <w:color w:val="000000"/>
          <w:sz w:val="32"/>
        </w:rPr>
        <w:t>与</w:t>
      </w:r>
      <w:proofErr w:type="gramEnd"/>
      <w:r>
        <w:rPr>
          <w:rFonts w:hint="eastAsia"/>
          <w:color w:val="000000"/>
          <w:sz w:val="32"/>
        </w:rPr>
        <w:t>省人大、市州、县（区）人大对口部门和市级部门之间的联系与交流，总结、推广人大工作经验；负责完成市人大常委会、主任会议以及市人大常委会领导交办的其他工作。</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（三）人员概况。</w:t>
      </w:r>
    </w:p>
    <w:p w:rsidR="007712EC" w:rsidRDefault="007712EC" w:rsidP="007712EC">
      <w:pPr>
        <w:adjustRightInd w:val="0"/>
        <w:snapToGrid w:val="0"/>
        <w:spacing w:line="336" w:lineRule="auto"/>
        <w:ind w:firstLineChars="200" w:firstLine="640"/>
        <w:rPr>
          <w:rFonts w:ascii="仿宋_GB2312" w:eastAsia="仿宋_GB2312"/>
          <w:sz w:val="32"/>
          <w:szCs w:val="32"/>
        </w:rPr>
      </w:pPr>
      <w:r w:rsidRPr="00AB1687">
        <w:rPr>
          <w:rFonts w:ascii="仿宋_GB2312" w:eastAsia="仿宋_GB2312" w:hint="eastAsia"/>
          <w:sz w:val="32"/>
          <w:szCs w:val="32"/>
        </w:rPr>
        <w:t>市人大常委会机关总编制41名，其中行政编制28名，工勤编制5名，事业编制8名。在职人员总数39人，其中行政人员28人，工勤编制5人，事业人员6人。</w:t>
      </w:r>
    </w:p>
    <w:p w:rsidR="007712EC" w:rsidRDefault="007712EC" w:rsidP="007712EC">
      <w:pPr>
        <w:adjustRightInd w:val="0"/>
        <w:snapToGrid w:val="0"/>
        <w:spacing w:line="336" w:lineRule="auto"/>
        <w:ind w:firstLineChars="200" w:firstLine="640"/>
        <w:rPr>
          <w:rFonts w:ascii="仿宋_GB2312"/>
        </w:rPr>
      </w:pPr>
      <w:r>
        <w:rPr>
          <w:rFonts w:ascii="仿宋_GB2312" w:eastAsia="仿宋_GB2312" w:hint="eastAsia"/>
          <w:sz w:val="32"/>
          <w:szCs w:val="32"/>
        </w:rPr>
        <w:t>市四届人大代表和组成人员情况。</w:t>
      </w:r>
      <w:r w:rsidRPr="000931AA">
        <w:rPr>
          <w:rFonts w:ascii="仿宋_GB2312" w:eastAsia="仿宋_GB2312" w:hint="eastAsia"/>
          <w:sz w:val="32"/>
          <w:szCs w:val="32"/>
        </w:rPr>
        <w:t>2018年市四届人大代</w:t>
      </w:r>
      <w:r w:rsidRPr="000931AA">
        <w:rPr>
          <w:rFonts w:ascii="仿宋_GB2312" w:eastAsia="仿宋_GB2312" w:hint="eastAsia"/>
          <w:sz w:val="32"/>
          <w:szCs w:val="32"/>
        </w:rPr>
        <w:lastRenderedPageBreak/>
        <w:t>表283名，组成人员38名。</w:t>
      </w: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sz w:val="32"/>
          <w:szCs w:val="32"/>
        </w:rPr>
        <w:t>二、部门财政资金收支情况</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（一）部门财政资金收入情况。</w:t>
      </w:r>
    </w:p>
    <w:p w:rsidR="007712EC" w:rsidRPr="00ED4085" w:rsidRDefault="007712EC" w:rsidP="007712EC">
      <w:pPr>
        <w:spacing w:line="600" w:lineRule="exact"/>
        <w:ind w:firstLineChars="200" w:firstLine="640"/>
        <w:outlineLvl w:val="1"/>
        <w:rPr>
          <w:rFonts w:ascii="仿宋" w:eastAsia="仿宋" w:hAnsi="仿宋"/>
          <w:color w:val="000000"/>
          <w:sz w:val="32"/>
          <w:szCs w:val="32"/>
        </w:rPr>
      </w:pPr>
      <w:r w:rsidRPr="00ED4085">
        <w:rPr>
          <w:rFonts w:ascii="仿宋" w:eastAsia="仿宋" w:hAnsi="仿宋"/>
          <w:color w:val="000000"/>
          <w:sz w:val="32"/>
          <w:szCs w:val="32"/>
        </w:rPr>
        <w:t>201</w:t>
      </w:r>
      <w:r w:rsidRPr="00ED4085">
        <w:rPr>
          <w:rFonts w:ascii="仿宋" w:eastAsia="仿宋" w:hAnsi="仿宋" w:hint="eastAsia"/>
          <w:color w:val="000000"/>
          <w:sz w:val="32"/>
          <w:szCs w:val="32"/>
        </w:rPr>
        <w:t>8年本年收入合计</w:t>
      </w:r>
      <w:r>
        <w:rPr>
          <w:rFonts w:ascii="仿宋" w:eastAsia="仿宋" w:hAnsi="仿宋" w:hint="eastAsia"/>
          <w:color w:val="000000"/>
          <w:sz w:val="32"/>
          <w:szCs w:val="32"/>
        </w:rPr>
        <w:t>1373.69</w:t>
      </w:r>
      <w:r w:rsidRPr="00ED4085">
        <w:rPr>
          <w:rFonts w:ascii="仿宋" w:eastAsia="仿宋" w:hAnsi="仿宋" w:hint="eastAsia"/>
          <w:color w:val="000000"/>
          <w:sz w:val="32"/>
          <w:szCs w:val="32"/>
        </w:rPr>
        <w:t>万元，其中：一般公共预算财政拨款收入</w:t>
      </w:r>
      <w:r>
        <w:rPr>
          <w:rFonts w:ascii="仿宋" w:eastAsia="仿宋" w:hAnsi="仿宋" w:hint="eastAsia"/>
          <w:color w:val="000000"/>
          <w:sz w:val="32"/>
          <w:szCs w:val="32"/>
        </w:rPr>
        <w:t>1373.69</w:t>
      </w:r>
      <w:r w:rsidRPr="00ED4085">
        <w:rPr>
          <w:rFonts w:ascii="仿宋" w:eastAsia="仿宋" w:hAnsi="仿宋" w:hint="eastAsia"/>
          <w:color w:val="000000"/>
          <w:sz w:val="32"/>
          <w:szCs w:val="32"/>
        </w:rPr>
        <w:t>万元，占</w:t>
      </w:r>
      <w:r>
        <w:rPr>
          <w:rFonts w:ascii="仿宋" w:eastAsia="仿宋" w:hAnsi="仿宋" w:hint="eastAsia"/>
          <w:color w:val="000000"/>
          <w:sz w:val="32"/>
          <w:szCs w:val="32"/>
        </w:rPr>
        <w:t>100</w:t>
      </w:r>
      <w:r w:rsidRPr="00ED4085">
        <w:rPr>
          <w:rFonts w:ascii="仿宋" w:eastAsia="仿宋" w:hAnsi="仿宋"/>
          <w:color w:val="000000"/>
          <w:sz w:val="32"/>
          <w:szCs w:val="32"/>
        </w:rPr>
        <w:t>%</w:t>
      </w:r>
      <w:r w:rsidRPr="00ED4085">
        <w:rPr>
          <w:rFonts w:ascii="仿宋" w:eastAsia="仿宋" w:hAnsi="仿宋" w:hint="eastAsia"/>
          <w:color w:val="000000"/>
          <w:sz w:val="32"/>
          <w:szCs w:val="32"/>
        </w:rPr>
        <w:t>；政府性基金预算财政拨款收入</w:t>
      </w:r>
      <w:r>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；国有资本经营预算财政拨款收入</w:t>
      </w:r>
      <w:r>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；事业收入</w:t>
      </w:r>
      <w:r>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；经营收入</w:t>
      </w:r>
      <w:r>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；附属单位上缴收入</w:t>
      </w:r>
      <w:r>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（二）部门财政资金支出情况。</w:t>
      </w:r>
    </w:p>
    <w:p w:rsidR="007712EC" w:rsidRPr="00CE49DA" w:rsidRDefault="007712EC" w:rsidP="007712EC">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8年本年支出合计</w:t>
      </w:r>
      <w:r>
        <w:rPr>
          <w:rFonts w:ascii="仿宋" w:eastAsia="仿宋" w:hAnsi="仿宋" w:hint="eastAsia"/>
          <w:color w:val="000000"/>
          <w:sz w:val="32"/>
          <w:szCs w:val="32"/>
        </w:rPr>
        <w:t>1667.56</w:t>
      </w:r>
      <w:r w:rsidRPr="00CE49DA">
        <w:rPr>
          <w:rFonts w:ascii="仿宋" w:eastAsia="仿宋" w:hAnsi="仿宋" w:hint="eastAsia"/>
          <w:color w:val="000000"/>
          <w:sz w:val="32"/>
          <w:szCs w:val="32"/>
        </w:rPr>
        <w:t>万元，其中：基本支出</w:t>
      </w:r>
      <w:r>
        <w:rPr>
          <w:rFonts w:ascii="仿宋" w:eastAsia="仿宋" w:hAnsi="仿宋" w:hint="eastAsia"/>
          <w:color w:val="000000"/>
          <w:sz w:val="32"/>
          <w:szCs w:val="32"/>
        </w:rPr>
        <w:t>895.93</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53.73</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Pr>
          <w:rFonts w:ascii="仿宋" w:eastAsia="仿宋" w:hAnsi="仿宋" w:hint="eastAsia"/>
          <w:color w:val="000000"/>
          <w:sz w:val="32"/>
          <w:szCs w:val="32"/>
        </w:rPr>
        <w:t>771.62</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46.27</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；经营支出</w:t>
      </w:r>
      <w:r>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；对附属单位补助支出</w:t>
      </w:r>
      <w:r>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7712EC" w:rsidRDefault="00CE49DA" w:rsidP="00CE49DA">
      <w:pPr>
        <w:spacing w:line="580" w:lineRule="exact"/>
        <w:ind w:firstLineChars="200" w:firstLine="640"/>
        <w:rPr>
          <w:rFonts w:ascii="黑体" w:eastAsia="黑体" w:hAnsi="黑体" w:cs="黑体" w:hint="eastAsia"/>
          <w:sz w:val="32"/>
          <w:szCs w:val="32"/>
        </w:rPr>
      </w:pPr>
      <w:r w:rsidRPr="00CE49DA">
        <w:rPr>
          <w:rFonts w:ascii="黑体" w:eastAsia="黑体" w:hAnsi="黑体" w:cs="黑体"/>
          <w:sz w:val="32"/>
          <w:szCs w:val="32"/>
        </w:rPr>
        <w:t>三、部门整体预算绩效管理情况</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（一）部门预算管理。</w:t>
      </w:r>
    </w:p>
    <w:p w:rsidR="007712EC" w:rsidRDefault="007712EC" w:rsidP="007712EC">
      <w:pPr>
        <w:overflowPunct w:val="0"/>
        <w:snapToGrid w:val="0"/>
        <w:spacing w:line="336" w:lineRule="auto"/>
        <w:ind w:firstLineChars="200" w:firstLine="640"/>
        <w:rPr>
          <w:rFonts w:ascii="仿宋" w:eastAsia="仿宋" w:hAnsi="仿宋"/>
          <w:color w:val="000000"/>
          <w:sz w:val="32"/>
          <w:szCs w:val="32"/>
        </w:rPr>
      </w:pPr>
      <w:r w:rsidRPr="00321277">
        <w:rPr>
          <w:rFonts w:ascii="仿宋" w:eastAsia="仿宋" w:hAnsi="仿宋" w:hint="eastAsia"/>
          <w:color w:val="000000"/>
          <w:sz w:val="32"/>
          <w:szCs w:val="32"/>
        </w:rPr>
        <w:t>严格贯彻落实中央和省级</w:t>
      </w:r>
      <w:r>
        <w:rPr>
          <w:rFonts w:ascii="仿宋" w:eastAsia="仿宋" w:hAnsi="仿宋" w:hint="eastAsia"/>
          <w:color w:val="000000"/>
          <w:sz w:val="32"/>
          <w:szCs w:val="32"/>
        </w:rPr>
        <w:t>、市级</w:t>
      </w:r>
      <w:r w:rsidRPr="00321277">
        <w:rPr>
          <w:rFonts w:ascii="仿宋" w:eastAsia="仿宋" w:hAnsi="仿宋" w:hint="eastAsia"/>
          <w:color w:val="000000"/>
          <w:sz w:val="32"/>
          <w:szCs w:val="32"/>
        </w:rPr>
        <w:t>财政预算绩效管理政策。切实落实全面实施预算绩效管理的相关意见，转变预算绩效管理理念，将预算绩效理念和方法深度融入到预算编制、执行、监督全过程，改进部门预算绩效目标编制、绩效监控、绩效评价、结果运用等工作。重点做好绩效目标编制工作，为绩效管理工作打牢基石。</w:t>
      </w:r>
    </w:p>
    <w:p w:rsidR="00CE49DA" w:rsidRDefault="00CE49DA" w:rsidP="00CE49DA">
      <w:pPr>
        <w:spacing w:line="580" w:lineRule="exact"/>
        <w:ind w:firstLineChars="200" w:firstLine="640"/>
        <w:rPr>
          <w:rFonts w:ascii="仿宋" w:eastAsia="仿宋" w:hAnsi="仿宋" w:cs="仿宋_GB2312" w:hint="eastAsia"/>
          <w:sz w:val="32"/>
          <w:szCs w:val="32"/>
        </w:rPr>
      </w:pPr>
      <w:r w:rsidRPr="00BC5361">
        <w:rPr>
          <w:rFonts w:ascii="仿宋" w:eastAsia="仿宋" w:hAnsi="仿宋" w:cs="仿宋_GB2312"/>
          <w:sz w:val="32"/>
          <w:szCs w:val="32"/>
        </w:rPr>
        <w:t>（二）专项预算管理。</w:t>
      </w:r>
    </w:p>
    <w:p w:rsidR="00CE49DA" w:rsidRPr="00CE0AD3" w:rsidRDefault="00AB0C70" w:rsidP="00AB0C70">
      <w:pPr>
        <w:spacing w:line="580" w:lineRule="exact"/>
        <w:ind w:firstLineChars="200" w:firstLine="640"/>
        <w:rPr>
          <w:rFonts w:ascii="仿宋" w:eastAsia="仿宋" w:hAnsi="仿宋" w:cs="仿宋_GB2312"/>
          <w:color w:val="1F497D" w:themeColor="text2"/>
          <w:sz w:val="32"/>
          <w:szCs w:val="32"/>
        </w:rPr>
      </w:pPr>
      <w:r>
        <w:rPr>
          <w:rFonts w:ascii="仿宋" w:eastAsia="仿宋" w:hAnsi="仿宋" w:cs="仿宋_GB2312" w:hint="eastAsia"/>
          <w:sz w:val="32"/>
          <w:szCs w:val="32"/>
        </w:rPr>
        <w:lastRenderedPageBreak/>
        <w:t>2018年度机关未开展专项预算评价。</w:t>
      </w:r>
    </w:p>
    <w:p w:rsidR="00CE49DA" w:rsidRDefault="00CE49DA" w:rsidP="00CE49DA">
      <w:pPr>
        <w:spacing w:line="580" w:lineRule="exact"/>
        <w:ind w:firstLineChars="200" w:firstLine="640"/>
        <w:rPr>
          <w:rFonts w:ascii="仿宋" w:eastAsia="仿宋" w:hAnsi="仿宋" w:cs="仿宋_GB2312" w:hint="eastAsia"/>
          <w:sz w:val="32"/>
          <w:szCs w:val="32"/>
        </w:rPr>
      </w:pPr>
      <w:r w:rsidRPr="00BC5361">
        <w:rPr>
          <w:rFonts w:ascii="仿宋" w:eastAsia="仿宋" w:hAnsi="仿宋" w:cs="仿宋_GB2312"/>
          <w:sz w:val="32"/>
          <w:szCs w:val="32"/>
        </w:rPr>
        <w:t>（三）结果应用情况。</w:t>
      </w:r>
    </w:p>
    <w:p w:rsidR="00CE49DA" w:rsidRPr="00CE0AD3" w:rsidRDefault="00AB0C70" w:rsidP="00AB0C70">
      <w:pPr>
        <w:spacing w:line="580" w:lineRule="exact"/>
        <w:ind w:firstLineChars="200" w:firstLine="640"/>
        <w:rPr>
          <w:rFonts w:ascii="仿宋" w:eastAsia="仿宋" w:hAnsi="仿宋" w:cs="仿宋_GB2312"/>
          <w:color w:val="1F497D" w:themeColor="text2"/>
          <w:sz w:val="32"/>
          <w:szCs w:val="32"/>
        </w:rPr>
      </w:pPr>
      <w:r>
        <w:rPr>
          <w:rFonts w:ascii="仿宋" w:eastAsia="仿宋" w:hAnsi="仿宋" w:cs="仿宋_GB2312" w:hint="eastAsia"/>
          <w:sz w:val="32"/>
          <w:szCs w:val="32"/>
        </w:rPr>
        <w:t>2018年机关预算编制得分28.5分，预算执行30分，完成结果19.5分，绩效结果应用19.5分，满分100分，得分97.5分。主要为预决算编制</w:t>
      </w:r>
      <w:proofErr w:type="gramStart"/>
      <w:r>
        <w:rPr>
          <w:rFonts w:ascii="仿宋" w:eastAsia="仿宋" w:hAnsi="仿宋" w:cs="仿宋_GB2312" w:hint="eastAsia"/>
          <w:sz w:val="32"/>
          <w:szCs w:val="32"/>
        </w:rPr>
        <w:t>把控不精确</w:t>
      </w:r>
      <w:proofErr w:type="gramEnd"/>
      <w:r>
        <w:rPr>
          <w:rFonts w:ascii="仿宋" w:eastAsia="仿宋" w:hAnsi="仿宋" w:cs="仿宋_GB2312" w:hint="eastAsia"/>
          <w:sz w:val="32"/>
          <w:szCs w:val="32"/>
        </w:rPr>
        <w:t>，预算数较决算数有差距，下一步需更科学合理预算，确保预决算更合理、更精确。</w:t>
      </w:r>
    </w:p>
    <w:p w:rsidR="00CE49DA" w:rsidRPr="0021101A" w:rsidRDefault="00CE49DA" w:rsidP="0021101A">
      <w:pPr>
        <w:spacing w:line="580" w:lineRule="exact"/>
        <w:ind w:firstLineChars="200" w:firstLine="640"/>
        <w:rPr>
          <w:rFonts w:ascii="黑体" w:eastAsia="黑体" w:hAnsi="黑体" w:cs="黑体"/>
          <w:sz w:val="32"/>
          <w:szCs w:val="32"/>
        </w:rPr>
      </w:pPr>
      <w:r w:rsidRPr="0021101A">
        <w:rPr>
          <w:rFonts w:ascii="黑体" w:eastAsia="黑体" w:hAnsi="黑体" w:cs="黑体"/>
          <w:sz w:val="32"/>
          <w:szCs w:val="32"/>
        </w:rPr>
        <w:t>四、评价结论及建议</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（一）评价结论。</w:t>
      </w:r>
    </w:p>
    <w:p w:rsidR="007712EC" w:rsidRPr="00DE58D4" w:rsidRDefault="007712EC" w:rsidP="007712EC">
      <w:pPr>
        <w:overflowPunct w:val="0"/>
        <w:adjustRightInd w:val="0"/>
        <w:snapToGrid w:val="0"/>
        <w:spacing w:line="336" w:lineRule="auto"/>
        <w:ind w:firstLineChars="200" w:firstLine="640"/>
        <w:rPr>
          <w:rFonts w:ascii="仿宋" w:eastAsia="仿宋" w:hAnsi="仿宋" w:cs="仿宋_GB2312"/>
          <w:sz w:val="32"/>
          <w:szCs w:val="32"/>
        </w:rPr>
      </w:pPr>
      <w:r w:rsidRPr="00A13CC1">
        <w:rPr>
          <w:rFonts w:ascii="仿宋_GB2312" w:eastAsia="仿宋_GB2312" w:hint="eastAsia"/>
          <w:color w:val="000000"/>
          <w:sz w:val="32"/>
          <w:szCs w:val="32"/>
        </w:rPr>
        <w:t>按照预算绩效管理要求，</w:t>
      </w:r>
      <w:r>
        <w:rPr>
          <w:rFonts w:ascii="仿宋_GB2312" w:eastAsia="仿宋_GB2312" w:hint="eastAsia"/>
          <w:color w:val="000000"/>
          <w:sz w:val="32"/>
          <w:szCs w:val="32"/>
        </w:rPr>
        <w:t>机关</w:t>
      </w:r>
      <w:r w:rsidRPr="00A13CC1">
        <w:rPr>
          <w:rFonts w:ascii="仿宋_GB2312" w:eastAsia="仿宋_GB2312" w:hint="eastAsia"/>
          <w:color w:val="000000"/>
          <w:sz w:val="32"/>
          <w:szCs w:val="32"/>
        </w:rPr>
        <w:t>对201</w:t>
      </w:r>
      <w:r>
        <w:rPr>
          <w:rFonts w:ascii="仿宋_GB2312" w:eastAsia="仿宋_GB2312" w:hint="eastAsia"/>
          <w:color w:val="000000"/>
          <w:sz w:val="32"/>
          <w:szCs w:val="32"/>
        </w:rPr>
        <w:t>8</w:t>
      </w:r>
      <w:r w:rsidRPr="00A13CC1">
        <w:rPr>
          <w:rFonts w:ascii="仿宋_GB2312" w:eastAsia="仿宋_GB2312" w:hint="eastAsia"/>
          <w:color w:val="000000"/>
          <w:sz w:val="32"/>
          <w:szCs w:val="32"/>
        </w:rPr>
        <w:t>年整体支出开展绩效自评，自评得分</w:t>
      </w:r>
      <w:r>
        <w:rPr>
          <w:rFonts w:ascii="仿宋_GB2312" w:eastAsia="仿宋_GB2312" w:hint="eastAsia"/>
          <w:color w:val="000000"/>
          <w:sz w:val="32"/>
          <w:szCs w:val="32"/>
        </w:rPr>
        <w:t>97.5</w:t>
      </w:r>
      <w:r w:rsidRPr="00A13CC1">
        <w:rPr>
          <w:rFonts w:ascii="仿宋_GB2312" w:eastAsia="仿宋_GB2312" w:hint="eastAsia"/>
          <w:color w:val="000000"/>
          <w:sz w:val="32"/>
          <w:szCs w:val="32"/>
        </w:rPr>
        <w:t>分</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（二）存在问题。</w:t>
      </w:r>
    </w:p>
    <w:p w:rsidR="007712EC" w:rsidRDefault="007712EC" w:rsidP="00CE49DA">
      <w:pPr>
        <w:spacing w:line="58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一</w:t>
      </w:r>
      <w:r w:rsidRPr="00A13CC1">
        <w:rPr>
          <w:rFonts w:ascii="仿宋_GB2312" w:eastAsia="仿宋_GB2312" w:hint="eastAsia"/>
          <w:color w:val="000000"/>
          <w:sz w:val="32"/>
          <w:szCs w:val="32"/>
        </w:rPr>
        <w:t>是</w:t>
      </w:r>
      <w:r>
        <w:rPr>
          <w:rFonts w:ascii="仿宋_GB2312" w:eastAsia="仿宋_GB2312" w:hint="eastAsia"/>
          <w:color w:val="000000"/>
          <w:sz w:val="32"/>
          <w:szCs w:val="32"/>
        </w:rPr>
        <w:t>预决算绩效目标管理未开展；</w:t>
      </w:r>
      <w:r>
        <w:rPr>
          <w:rFonts w:ascii="仿宋_GB2312" w:eastAsia="仿宋_GB2312" w:hint="eastAsia"/>
          <w:color w:val="000000"/>
          <w:sz w:val="32"/>
          <w:szCs w:val="32"/>
        </w:rPr>
        <w:t>二</w:t>
      </w:r>
      <w:r w:rsidRPr="00A13CC1">
        <w:rPr>
          <w:rFonts w:ascii="仿宋_GB2312" w:eastAsia="仿宋_GB2312" w:hint="eastAsia"/>
          <w:color w:val="000000"/>
          <w:sz w:val="32"/>
          <w:szCs w:val="32"/>
        </w:rPr>
        <w:t>是</w:t>
      </w:r>
      <w:r>
        <w:rPr>
          <w:rFonts w:ascii="仿宋_GB2312" w:eastAsia="仿宋_GB2312" w:hint="eastAsia"/>
          <w:color w:val="000000"/>
          <w:sz w:val="32"/>
          <w:szCs w:val="32"/>
        </w:rPr>
        <w:t>预决算项目配置还需更科学</w:t>
      </w:r>
      <w:r>
        <w:rPr>
          <w:rFonts w:ascii="仿宋_GB2312" w:eastAsia="仿宋_GB2312" w:hint="eastAsia"/>
          <w:color w:val="000000"/>
          <w:sz w:val="32"/>
          <w:szCs w:val="32"/>
        </w:rPr>
        <w:t>。</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（三）改进建议。</w:t>
      </w:r>
    </w:p>
    <w:p w:rsidR="007712EC" w:rsidRDefault="007712EC" w:rsidP="007712EC">
      <w:pPr>
        <w:overflowPunct w:val="0"/>
        <w:adjustRightInd w:val="0"/>
        <w:snapToGrid w:val="0"/>
        <w:spacing w:line="336" w:lineRule="auto"/>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t>一是</w:t>
      </w:r>
      <w:r>
        <w:rPr>
          <w:rFonts w:ascii="仿宋_GB2312" w:eastAsia="仿宋_GB2312" w:hint="eastAsia"/>
          <w:color w:val="000000"/>
          <w:sz w:val="32"/>
          <w:szCs w:val="32"/>
        </w:rPr>
        <w:t>开展预决算</w:t>
      </w:r>
      <w:proofErr w:type="gramStart"/>
      <w:r>
        <w:rPr>
          <w:rFonts w:ascii="仿宋_GB2312" w:eastAsia="仿宋_GB2312" w:hint="eastAsia"/>
          <w:color w:val="000000"/>
          <w:sz w:val="32"/>
          <w:szCs w:val="32"/>
        </w:rPr>
        <w:t>绩</w:t>
      </w:r>
      <w:proofErr w:type="gramEnd"/>
      <w:r>
        <w:rPr>
          <w:rFonts w:ascii="仿宋_GB2312" w:eastAsia="仿宋_GB2312" w:hint="eastAsia"/>
          <w:color w:val="000000"/>
          <w:sz w:val="32"/>
          <w:szCs w:val="32"/>
        </w:rPr>
        <w:t>目标管理，强化预决算控制；</w:t>
      </w:r>
      <w:r w:rsidRPr="00A13CC1">
        <w:rPr>
          <w:rFonts w:ascii="仿宋_GB2312" w:eastAsia="仿宋_GB2312" w:hint="eastAsia"/>
          <w:color w:val="000000"/>
          <w:sz w:val="32"/>
          <w:szCs w:val="32"/>
        </w:rPr>
        <w:t>二是</w:t>
      </w:r>
      <w:r>
        <w:rPr>
          <w:rFonts w:ascii="仿宋_GB2312" w:eastAsia="仿宋_GB2312" w:hint="eastAsia"/>
          <w:color w:val="000000"/>
          <w:sz w:val="32"/>
          <w:szCs w:val="32"/>
        </w:rPr>
        <w:t>更科学合理配置预决算项目配置。</w:t>
      </w:r>
    </w:p>
    <w:p w:rsidR="00B02F8D" w:rsidRPr="007712EC" w:rsidRDefault="00B02F8D" w:rsidP="00CE49DA">
      <w:pPr>
        <w:spacing w:line="580" w:lineRule="exact"/>
        <w:ind w:firstLineChars="200" w:firstLine="640"/>
        <w:rPr>
          <w:rFonts w:ascii="仿宋" w:eastAsia="仿宋" w:hAnsi="仿宋" w:cs="仿宋_GB2312"/>
          <w:color w:val="1F497D" w:themeColor="text2"/>
          <w:sz w:val="32"/>
          <w:szCs w:val="32"/>
        </w:rPr>
      </w:pPr>
    </w:p>
    <w:p w:rsidR="00B02F8D" w:rsidRDefault="00B02F8D" w:rsidP="00CE49DA">
      <w:pPr>
        <w:spacing w:line="580" w:lineRule="exact"/>
        <w:ind w:firstLineChars="200" w:firstLine="640"/>
        <w:rPr>
          <w:rFonts w:ascii="仿宋" w:eastAsia="仿宋" w:hAnsi="仿宋" w:cs="仿宋_GB2312"/>
          <w:color w:val="1F497D" w:themeColor="text2"/>
          <w:sz w:val="32"/>
          <w:szCs w:val="32"/>
        </w:rPr>
      </w:pPr>
    </w:p>
    <w:p w:rsidR="00B02F8D" w:rsidRPr="00B02F8D" w:rsidRDefault="00B02F8D" w:rsidP="00CE49DA">
      <w:pPr>
        <w:spacing w:line="580" w:lineRule="exact"/>
        <w:ind w:firstLineChars="200" w:firstLine="640"/>
        <w:rPr>
          <w:rFonts w:ascii="仿宋" w:eastAsia="仿宋" w:hAnsi="仿宋" w:cs="仿宋_GB2312"/>
          <w:color w:val="1F497D" w:themeColor="text2"/>
          <w:sz w:val="32"/>
          <w:szCs w:val="32"/>
        </w:rPr>
      </w:pPr>
    </w:p>
    <w:p w:rsidR="007D7B1A" w:rsidRDefault="007D7B1A" w:rsidP="00CE49DA">
      <w:pPr>
        <w:spacing w:line="580" w:lineRule="exact"/>
        <w:ind w:firstLineChars="200" w:firstLine="640"/>
        <w:rPr>
          <w:rFonts w:ascii="仿宋" w:eastAsia="仿宋" w:hAnsi="仿宋" w:cs="仿宋_GB2312"/>
          <w:color w:val="1F497D" w:themeColor="text2"/>
          <w:sz w:val="32"/>
          <w:szCs w:val="32"/>
        </w:rPr>
      </w:pPr>
    </w:p>
    <w:p w:rsidR="007D7B1A" w:rsidRPr="00B02F8D" w:rsidRDefault="007D7B1A" w:rsidP="007D7B1A">
      <w:pPr>
        <w:spacing w:line="580" w:lineRule="exact"/>
        <w:ind w:firstLineChars="200" w:firstLine="723"/>
        <w:rPr>
          <w:rFonts w:ascii="仿宋" w:eastAsia="仿宋" w:hAnsi="仿宋" w:cs="仿宋_GB2312"/>
          <w:b/>
          <w:color w:val="1F497D" w:themeColor="text2"/>
          <w:sz w:val="36"/>
          <w:szCs w:val="32"/>
        </w:rPr>
      </w:pPr>
      <w:r w:rsidRPr="00C5082B">
        <w:rPr>
          <w:rFonts w:ascii="仿宋" w:eastAsia="仿宋" w:hAnsi="仿宋" w:cs="仿宋_GB2312" w:hint="eastAsia"/>
          <w:b/>
          <w:sz w:val="36"/>
          <w:szCs w:val="32"/>
        </w:rPr>
        <w:t>2</w:t>
      </w:r>
      <w:r w:rsidRPr="00C5082B">
        <w:rPr>
          <w:rFonts w:ascii="仿宋" w:eastAsia="仿宋" w:hAnsi="仿宋" w:cs="仿宋_GB2312"/>
          <w:b/>
          <w:sz w:val="36"/>
          <w:szCs w:val="32"/>
        </w:rPr>
        <w:t>018</w:t>
      </w:r>
      <w:r w:rsidRPr="00C5082B">
        <w:rPr>
          <w:rFonts w:ascii="仿宋" w:eastAsia="仿宋" w:hAnsi="仿宋" w:cs="仿宋_GB2312" w:hint="eastAsia"/>
          <w:b/>
          <w:sz w:val="36"/>
          <w:szCs w:val="32"/>
        </w:rPr>
        <w:t>年度部门整体支出绩效评价自评表</w:t>
      </w:r>
    </w:p>
    <w:p w:rsidR="007D7B1A" w:rsidRPr="00B02F8D" w:rsidRDefault="007D7B1A" w:rsidP="007D7B1A">
      <w:pPr>
        <w:spacing w:line="580" w:lineRule="exact"/>
        <w:ind w:firstLineChars="200" w:firstLine="723"/>
        <w:rPr>
          <w:rFonts w:ascii="仿宋" w:eastAsia="仿宋" w:hAnsi="仿宋" w:cs="仿宋_GB2312"/>
          <w:b/>
          <w:color w:val="1F497D" w:themeColor="text2"/>
          <w:sz w:val="36"/>
          <w:szCs w:val="32"/>
        </w:rPr>
      </w:pPr>
    </w:p>
    <w:tbl>
      <w:tblPr>
        <w:tblW w:w="9080" w:type="dxa"/>
        <w:tblLook w:val="04A0" w:firstRow="1" w:lastRow="0" w:firstColumn="1" w:lastColumn="0" w:noHBand="0" w:noVBand="1"/>
      </w:tblPr>
      <w:tblGrid>
        <w:gridCol w:w="2580"/>
        <w:gridCol w:w="1520"/>
        <w:gridCol w:w="2000"/>
        <w:gridCol w:w="1420"/>
        <w:gridCol w:w="1560"/>
      </w:tblGrid>
      <w:tr w:rsidR="00AB0C70" w:rsidRPr="00923CB8" w:rsidTr="00B16D50">
        <w:trPr>
          <w:trHeight w:val="522"/>
        </w:trPr>
        <w:tc>
          <w:tcPr>
            <w:tcW w:w="61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绩效指标</w:t>
            </w:r>
          </w:p>
        </w:tc>
        <w:tc>
          <w:tcPr>
            <w:tcW w:w="1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指标分值</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得分</w:t>
            </w:r>
          </w:p>
        </w:tc>
      </w:tr>
      <w:tr w:rsidR="00AB0C70" w:rsidRPr="00923CB8" w:rsidTr="00B16D50">
        <w:trPr>
          <w:trHeight w:val="522"/>
        </w:trPr>
        <w:tc>
          <w:tcPr>
            <w:tcW w:w="2580" w:type="dxa"/>
            <w:tcBorders>
              <w:top w:val="nil"/>
              <w:left w:val="single" w:sz="4" w:space="0" w:color="auto"/>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lastRenderedPageBreak/>
              <w:t>一级指标</w:t>
            </w:r>
          </w:p>
        </w:tc>
        <w:tc>
          <w:tcPr>
            <w:tcW w:w="15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二级指标</w:t>
            </w: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三级指标</w:t>
            </w: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r>
      <w:tr w:rsidR="00AB0C70" w:rsidRPr="00923CB8" w:rsidTr="00B16D50">
        <w:trPr>
          <w:trHeight w:val="522"/>
        </w:trPr>
        <w:tc>
          <w:tcPr>
            <w:tcW w:w="2580" w:type="dxa"/>
            <w:vMerge w:val="restart"/>
            <w:tcBorders>
              <w:top w:val="nil"/>
              <w:left w:val="single" w:sz="4" w:space="0" w:color="auto"/>
              <w:bottom w:val="single" w:sz="4" w:space="0" w:color="auto"/>
              <w:right w:val="single" w:sz="4" w:space="0" w:color="auto"/>
            </w:tcBorders>
            <w:shd w:val="clear" w:color="auto" w:fill="auto"/>
            <w:vAlign w:val="center"/>
            <w:hideMark/>
          </w:tcPr>
          <w:p w:rsidR="00AB0C70" w:rsidRPr="00923CB8" w:rsidRDefault="00AB0C70" w:rsidP="00B16D50">
            <w:pPr>
              <w:widowControl/>
              <w:jc w:val="left"/>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部门预算管理（80分）</w:t>
            </w: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预算编制（30分）</w:t>
            </w: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目标制定</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目标完成</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9.5</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编制标准</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预算执行（30分）</w:t>
            </w: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支出控制</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动态调整</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执行进度</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完成结果（20分）</w:t>
            </w: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预算完成</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9.5</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违规记录</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10</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10</w:t>
            </w:r>
          </w:p>
        </w:tc>
      </w:tr>
      <w:tr w:rsidR="00AB0C70" w:rsidRPr="00923CB8" w:rsidTr="00B16D50">
        <w:trPr>
          <w:trHeight w:val="855"/>
        </w:trPr>
        <w:tc>
          <w:tcPr>
            <w:tcW w:w="2580" w:type="dxa"/>
            <w:vMerge w:val="restart"/>
            <w:tcBorders>
              <w:top w:val="nil"/>
              <w:left w:val="single" w:sz="4" w:space="0" w:color="auto"/>
              <w:bottom w:val="single" w:sz="4" w:space="0" w:color="auto"/>
              <w:right w:val="single" w:sz="4" w:space="0" w:color="auto"/>
            </w:tcBorders>
            <w:shd w:val="clear" w:color="auto" w:fill="auto"/>
            <w:vAlign w:val="center"/>
            <w:hideMark/>
          </w:tcPr>
          <w:p w:rsidR="00AB0C70" w:rsidRPr="00923CB8" w:rsidRDefault="00AB0C70" w:rsidP="00B16D50">
            <w:pPr>
              <w:widowControl/>
              <w:jc w:val="left"/>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绩效结果应用（20分）</w:t>
            </w:r>
          </w:p>
        </w:tc>
        <w:tc>
          <w:tcPr>
            <w:tcW w:w="1520" w:type="dxa"/>
            <w:tcBorders>
              <w:top w:val="nil"/>
              <w:left w:val="nil"/>
              <w:bottom w:val="single" w:sz="4" w:space="0" w:color="auto"/>
              <w:right w:val="single" w:sz="4" w:space="0" w:color="auto"/>
            </w:tcBorders>
            <w:shd w:val="clear" w:color="auto" w:fill="auto"/>
            <w:vAlign w:val="center"/>
            <w:hideMark/>
          </w:tcPr>
          <w:p w:rsidR="00AB0C70" w:rsidRPr="00923CB8" w:rsidRDefault="00AB0C70" w:rsidP="00B16D50">
            <w:pPr>
              <w:widowControl/>
              <w:jc w:val="left"/>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自评质量（4分）</w:t>
            </w: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自评准确</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3.5</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信息公开（8分）</w:t>
            </w: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目标公开</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自评公开</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val="restart"/>
            <w:tcBorders>
              <w:top w:val="nil"/>
              <w:left w:val="single" w:sz="4" w:space="0" w:color="auto"/>
              <w:bottom w:val="single" w:sz="4" w:space="0" w:color="auto"/>
              <w:right w:val="single" w:sz="4" w:space="0" w:color="auto"/>
            </w:tcBorders>
            <w:shd w:val="clear" w:color="auto" w:fill="auto"/>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整改反馈（8分）</w:t>
            </w: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结果整改</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AB0C70" w:rsidRPr="00923CB8" w:rsidTr="00B16D50">
        <w:trPr>
          <w:trHeight w:val="522"/>
        </w:trPr>
        <w:tc>
          <w:tcPr>
            <w:tcW w:w="258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1520" w:type="dxa"/>
            <w:vMerge/>
            <w:tcBorders>
              <w:top w:val="nil"/>
              <w:left w:val="single" w:sz="4" w:space="0" w:color="auto"/>
              <w:bottom w:val="single" w:sz="4" w:space="0" w:color="auto"/>
              <w:right w:val="single" w:sz="4" w:space="0" w:color="auto"/>
            </w:tcBorders>
            <w:vAlign w:val="center"/>
            <w:hideMark/>
          </w:tcPr>
          <w:p w:rsidR="00AB0C70" w:rsidRPr="00923CB8" w:rsidRDefault="00AB0C70" w:rsidP="00B16D50">
            <w:pPr>
              <w:widowControl/>
              <w:jc w:val="left"/>
              <w:rPr>
                <w:rFonts w:ascii="等线" w:eastAsia="等线" w:hAnsi="等线" w:cs="宋体"/>
                <w:color w:val="000000"/>
                <w:kern w:val="0"/>
                <w:sz w:val="22"/>
                <w:szCs w:val="22"/>
              </w:rPr>
            </w:pPr>
          </w:p>
        </w:tc>
        <w:tc>
          <w:tcPr>
            <w:tcW w:w="200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应用反馈</w:t>
            </w:r>
          </w:p>
        </w:tc>
        <w:tc>
          <w:tcPr>
            <w:tcW w:w="142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4</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Pr>
                <w:rFonts w:ascii="等线" w:eastAsia="等线" w:hAnsi="等线" w:cs="宋体" w:hint="eastAsia"/>
                <w:color w:val="000000"/>
                <w:kern w:val="0"/>
                <w:sz w:val="22"/>
                <w:szCs w:val="22"/>
              </w:rPr>
              <w:t>4</w:t>
            </w:r>
          </w:p>
        </w:tc>
      </w:tr>
      <w:tr w:rsidR="00AB0C70" w:rsidRPr="00923CB8" w:rsidTr="00B16D50">
        <w:trPr>
          <w:trHeight w:val="522"/>
        </w:trPr>
        <w:tc>
          <w:tcPr>
            <w:tcW w:w="752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0C70" w:rsidRPr="00923CB8" w:rsidRDefault="00AB0C70" w:rsidP="00B16D50">
            <w:pPr>
              <w:widowControl/>
              <w:jc w:val="center"/>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总分</w:t>
            </w:r>
          </w:p>
        </w:tc>
        <w:tc>
          <w:tcPr>
            <w:tcW w:w="1560" w:type="dxa"/>
            <w:tcBorders>
              <w:top w:val="nil"/>
              <w:left w:val="nil"/>
              <w:bottom w:val="single" w:sz="4" w:space="0" w:color="auto"/>
              <w:right w:val="single" w:sz="4" w:space="0" w:color="auto"/>
            </w:tcBorders>
            <w:shd w:val="clear" w:color="auto" w:fill="auto"/>
            <w:noWrap/>
            <w:vAlign w:val="center"/>
            <w:hideMark/>
          </w:tcPr>
          <w:p w:rsidR="00AB0C70" w:rsidRPr="00923CB8" w:rsidRDefault="00AB0C70" w:rsidP="00B16D50">
            <w:pPr>
              <w:widowControl/>
              <w:jc w:val="left"/>
              <w:rPr>
                <w:rFonts w:ascii="等线" w:eastAsia="等线" w:hAnsi="等线" w:cs="宋体"/>
                <w:color w:val="000000"/>
                <w:kern w:val="0"/>
                <w:sz w:val="22"/>
                <w:szCs w:val="22"/>
              </w:rPr>
            </w:pPr>
            <w:r w:rsidRPr="00923CB8">
              <w:rPr>
                <w:rFonts w:ascii="等线" w:eastAsia="等线" w:hAnsi="等线" w:cs="宋体" w:hint="eastAsia"/>
                <w:color w:val="000000"/>
                <w:kern w:val="0"/>
                <w:sz w:val="22"/>
                <w:szCs w:val="22"/>
              </w:rPr>
              <w:t xml:space="preserve">　</w:t>
            </w:r>
          </w:p>
        </w:tc>
      </w:tr>
    </w:tbl>
    <w:p w:rsidR="007D7B1A" w:rsidRPr="00923CB8" w:rsidRDefault="007D7B1A" w:rsidP="007D7B1A">
      <w:pPr>
        <w:spacing w:line="580" w:lineRule="exact"/>
        <w:ind w:firstLineChars="200" w:firstLine="640"/>
        <w:rPr>
          <w:rStyle w:val="1Char"/>
          <w:rFonts w:ascii="仿宋" w:eastAsia="仿宋" w:hAnsi="仿宋" w:cs="仿宋_GB2312"/>
          <w:b w:val="0"/>
          <w:bCs w:val="0"/>
          <w:kern w:val="2"/>
          <w:sz w:val="32"/>
          <w:szCs w:val="32"/>
        </w:rPr>
      </w:pPr>
    </w:p>
    <w:p w:rsidR="007D7B1A" w:rsidRPr="00CE0AD3" w:rsidRDefault="007D7B1A" w:rsidP="00CE49DA">
      <w:pPr>
        <w:spacing w:line="580" w:lineRule="exact"/>
        <w:ind w:firstLineChars="200" w:firstLine="640"/>
        <w:rPr>
          <w:rFonts w:ascii="仿宋" w:eastAsia="仿宋" w:hAnsi="仿宋" w:cs="仿宋_GB2312"/>
          <w:color w:val="1F497D" w:themeColor="text2"/>
          <w:sz w:val="32"/>
          <w:szCs w:val="32"/>
        </w:rPr>
      </w:pPr>
    </w:p>
    <w:p w:rsidR="00780AFA" w:rsidRDefault="00780AFA" w:rsidP="00CE49DA">
      <w:pPr>
        <w:spacing w:line="580" w:lineRule="exact"/>
        <w:ind w:firstLineChars="200" w:firstLine="640"/>
        <w:rPr>
          <w:rFonts w:ascii="仿宋_GB2312" w:eastAsia="仿宋_GB2312" w:hAnsi="仿宋_GB2312" w:cs="仿宋_GB2312"/>
          <w:color w:val="1F497D" w:themeColor="text2"/>
          <w:sz w:val="32"/>
          <w:szCs w:val="32"/>
        </w:rPr>
      </w:pPr>
    </w:p>
    <w:p w:rsidR="00780AFA" w:rsidRDefault="00780AFA" w:rsidP="00CE49DA">
      <w:pPr>
        <w:spacing w:line="580" w:lineRule="exact"/>
        <w:ind w:firstLineChars="200" w:firstLine="640"/>
        <w:rPr>
          <w:rFonts w:ascii="仿宋_GB2312" w:eastAsia="仿宋_GB2312" w:hAnsi="仿宋_GB2312" w:cs="仿宋_GB2312"/>
          <w:color w:val="1F497D" w:themeColor="text2"/>
          <w:sz w:val="32"/>
          <w:szCs w:val="32"/>
        </w:rPr>
      </w:pPr>
    </w:p>
    <w:p w:rsidR="00923CB8" w:rsidRDefault="00923CB8" w:rsidP="00CE49DA">
      <w:pPr>
        <w:spacing w:line="580" w:lineRule="exact"/>
        <w:ind w:firstLineChars="200" w:firstLine="640"/>
        <w:rPr>
          <w:rFonts w:ascii="仿宋" w:eastAsia="仿宋" w:hAnsi="仿宋" w:cs="仿宋_GB2312"/>
          <w:sz w:val="32"/>
          <w:szCs w:val="32"/>
        </w:rPr>
      </w:pPr>
    </w:p>
    <w:p w:rsidR="00923CB8" w:rsidRDefault="00923CB8" w:rsidP="00CE49DA">
      <w:pPr>
        <w:spacing w:line="580" w:lineRule="exact"/>
        <w:ind w:firstLineChars="200" w:firstLine="640"/>
        <w:rPr>
          <w:rFonts w:ascii="仿宋" w:eastAsia="仿宋" w:hAnsi="仿宋" w:cs="仿宋_GB2312"/>
          <w:sz w:val="32"/>
          <w:szCs w:val="32"/>
        </w:rPr>
      </w:pPr>
    </w:p>
    <w:p w:rsidR="00C530FB" w:rsidRDefault="00C530FB" w:rsidP="00C5082B">
      <w:pPr>
        <w:spacing w:line="580" w:lineRule="exact"/>
        <w:ind w:firstLineChars="200" w:firstLine="723"/>
        <w:rPr>
          <w:rFonts w:ascii="仿宋" w:eastAsia="仿宋" w:hAnsi="仿宋" w:cs="仿宋_GB2312"/>
          <w:b/>
          <w:sz w:val="36"/>
          <w:szCs w:val="32"/>
        </w:rPr>
      </w:pPr>
    </w:p>
    <w:p w:rsidR="00C530FB" w:rsidRDefault="00C530FB" w:rsidP="00C5082B">
      <w:pPr>
        <w:spacing w:line="580" w:lineRule="exact"/>
        <w:ind w:firstLineChars="200" w:firstLine="723"/>
        <w:rPr>
          <w:rFonts w:ascii="仿宋" w:eastAsia="仿宋" w:hAnsi="仿宋" w:cs="仿宋_GB2312"/>
          <w:b/>
          <w:sz w:val="36"/>
          <w:szCs w:val="32"/>
        </w:rPr>
      </w:pPr>
    </w:p>
    <w:p w:rsidR="007D7B1A" w:rsidRDefault="007D7B1A" w:rsidP="002F1818">
      <w:pPr>
        <w:spacing w:line="600" w:lineRule="exact"/>
        <w:jc w:val="center"/>
        <w:outlineLvl w:val="0"/>
        <w:rPr>
          <w:rFonts w:ascii="黑体" w:eastAsia="黑体" w:hAnsi="黑体"/>
          <w:color w:val="000000"/>
          <w:sz w:val="44"/>
          <w:szCs w:val="44"/>
        </w:rPr>
      </w:pPr>
      <w:bookmarkStart w:id="64" w:name="_Toc15396618"/>
    </w:p>
    <w:p w:rsidR="007D7B1A" w:rsidRDefault="007D7B1A" w:rsidP="002F1818">
      <w:pPr>
        <w:spacing w:line="600" w:lineRule="exact"/>
        <w:jc w:val="center"/>
        <w:outlineLvl w:val="0"/>
        <w:rPr>
          <w:rFonts w:ascii="黑体" w:eastAsia="黑体" w:hAnsi="黑体"/>
          <w:color w:val="000000"/>
          <w:sz w:val="44"/>
          <w:szCs w:val="44"/>
        </w:rPr>
      </w:pPr>
    </w:p>
    <w:p w:rsidR="007D7B1A" w:rsidRDefault="007D7B1A" w:rsidP="002F1818">
      <w:pPr>
        <w:spacing w:line="600" w:lineRule="exact"/>
        <w:jc w:val="center"/>
        <w:outlineLvl w:val="0"/>
        <w:rPr>
          <w:rFonts w:ascii="黑体" w:eastAsia="黑体" w:hAnsi="黑体"/>
          <w:color w:val="000000"/>
          <w:sz w:val="44"/>
          <w:szCs w:val="44"/>
        </w:rPr>
      </w:pPr>
    </w:p>
    <w:p w:rsidR="000D1D50" w:rsidRDefault="00A268C4" w:rsidP="002F1818">
      <w:pPr>
        <w:spacing w:line="600" w:lineRule="exact"/>
        <w:jc w:val="center"/>
        <w:outlineLvl w:val="0"/>
        <w:rPr>
          <w:rStyle w:val="1Char"/>
          <w:rFonts w:ascii="黑体" w:eastAsia="黑体" w:hAnsi="黑体"/>
          <w:b w:val="0"/>
        </w:rPr>
      </w:pPr>
      <w:r w:rsidRPr="00622830">
        <w:rPr>
          <w:rFonts w:ascii="黑体" w:eastAsia="黑体" w:hAnsi="黑体" w:hint="eastAsia"/>
          <w:color w:val="000000"/>
          <w:sz w:val="44"/>
          <w:szCs w:val="44"/>
        </w:rPr>
        <w:t>第</w:t>
      </w:r>
      <w:r w:rsidR="00CE49DA" w:rsidRPr="00622830">
        <w:rPr>
          <w:rStyle w:val="1Char"/>
          <w:rFonts w:ascii="黑体" w:eastAsia="黑体" w:hAnsi="黑体" w:hint="eastAsia"/>
          <w:b w:val="0"/>
        </w:rPr>
        <w:t>五</w:t>
      </w:r>
      <w:r w:rsidRPr="00622830">
        <w:rPr>
          <w:rStyle w:val="1Char"/>
          <w:rFonts w:ascii="黑体" w:eastAsia="黑体" w:hAnsi="黑体" w:hint="eastAsia"/>
          <w:b w:val="0"/>
        </w:rPr>
        <w:t>部分 附</w:t>
      </w:r>
      <w:r w:rsidR="000768F2" w:rsidRPr="00622830">
        <w:rPr>
          <w:rStyle w:val="1Char"/>
          <w:rFonts w:ascii="黑体" w:eastAsia="黑体" w:hAnsi="黑体" w:hint="eastAsia"/>
          <w:b w:val="0"/>
        </w:rPr>
        <w:t>表</w:t>
      </w:r>
      <w:bookmarkEnd w:id="60"/>
      <w:bookmarkEnd w:id="64"/>
    </w:p>
    <w:p w:rsidR="00C530FB" w:rsidRPr="00BC5361" w:rsidRDefault="00C530FB" w:rsidP="00C530FB">
      <w:pPr>
        <w:pStyle w:val="2"/>
        <w:rPr>
          <w:rFonts w:ascii="仿宋" w:eastAsia="仿宋" w:hAnsi="仿宋"/>
          <w:color w:val="000000"/>
        </w:rPr>
      </w:pPr>
      <w:bookmarkStart w:id="65" w:name="_Toc15396619"/>
      <w:r>
        <w:rPr>
          <w:rFonts w:ascii="仿宋" w:eastAsia="仿宋" w:hAnsi="仿宋" w:hint="eastAsia"/>
          <w:b w:val="0"/>
          <w:color w:val="000000"/>
        </w:rPr>
        <w:lastRenderedPageBreak/>
        <w:t>一、</w:t>
      </w:r>
      <w:r w:rsidRPr="00BC5361">
        <w:rPr>
          <w:rFonts w:ascii="仿宋" w:eastAsia="仿宋" w:hAnsi="仿宋" w:hint="eastAsia"/>
          <w:b w:val="0"/>
          <w:color w:val="000000"/>
        </w:rPr>
        <w:t>收</w:t>
      </w:r>
      <w:r w:rsidRPr="00BC5361">
        <w:rPr>
          <w:rStyle w:val="2Char"/>
          <w:rFonts w:ascii="仿宋" w:eastAsia="仿宋" w:hAnsi="仿宋" w:hint="eastAsia"/>
        </w:rPr>
        <w:t>入支出决算总表</w:t>
      </w:r>
      <w:bookmarkEnd w:id="65"/>
    </w:p>
    <w:p w:rsidR="00C530FB" w:rsidRPr="00BC5361" w:rsidRDefault="00C530FB" w:rsidP="00C530FB">
      <w:pPr>
        <w:pStyle w:val="2"/>
        <w:rPr>
          <w:rFonts w:ascii="仿宋" w:eastAsia="仿宋" w:hAnsi="仿宋"/>
          <w:color w:val="000000"/>
        </w:rPr>
      </w:pPr>
      <w:bookmarkStart w:id="66" w:name="_Toc15396620"/>
      <w:r w:rsidRPr="00BC5361">
        <w:rPr>
          <w:rFonts w:ascii="仿宋" w:eastAsia="仿宋" w:hAnsi="仿宋" w:hint="eastAsia"/>
          <w:b w:val="0"/>
          <w:color w:val="000000"/>
        </w:rPr>
        <w:t>二、收</w:t>
      </w:r>
      <w:r w:rsidRPr="00BC5361">
        <w:rPr>
          <w:rStyle w:val="2Char"/>
          <w:rFonts w:ascii="仿宋" w:eastAsia="仿宋" w:hAnsi="仿宋" w:hint="eastAsia"/>
        </w:rPr>
        <w:t>入总表</w:t>
      </w:r>
      <w:bookmarkEnd w:id="66"/>
    </w:p>
    <w:p w:rsidR="00C530FB" w:rsidRPr="00BC5361" w:rsidRDefault="00C530FB" w:rsidP="00C530FB">
      <w:pPr>
        <w:pStyle w:val="2"/>
        <w:rPr>
          <w:rFonts w:ascii="仿宋" w:eastAsia="仿宋" w:hAnsi="仿宋"/>
          <w:color w:val="000000"/>
        </w:rPr>
      </w:pPr>
      <w:bookmarkStart w:id="67" w:name="_Toc15396621"/>
      <w:r w:rsidRPr="00BC5361">
        <w:rPr>
          <w:rStyle w:val="2Char"/>
          <w:rFonts w:ascii="仿宋" w:eastAsia="仿宋" w:hAnsi="仿宋" w:hint="eastAsia"/>
        </w:rPr>
        <w:t>三、</w:t>
      </w:r>
      <w:r w:rsidRPr="00BC5361">
        <w:rPr>
          <w:rFonts w:ascii="仿宋" w:eastAsia="仿宋" w:hAnsi="仿宋" w:hint="eastAsia"/>
          <w:b w:val="0"/>
          <w:color w:val="000000"/>
        </w:rPr>
        <w:t>支</w:t>
      </w:r>
      <w:r w:rsidRPr="00BC5361">
        <w:rPr>
          <w:rStyle w:val="2Char"/>
          <w:rFonts w:ascii="仿宋" w:eastAsia="仿宋" w:hAnsi="仿宋" w:hint="eastAsia"/>
        </w:rPr>
        <w:t>出总表</w:t>
      </w:r>
      <w:bookmarkEnd w:id="67"/>
    </w:p>
    <w:p w:rsidR="00C530FB" w:rsidRPr="00BC5361" w:rsidRDefault="00C530FB" w:rsidP="00C530FB">
      <w:pPr>
        <w:pStyle w:val="2"/>
        <w:rPr>
          <w:rFonts w:ascii="仿宋" w:eastAsia="仿宋" w:hAnsi="仿宋"/>
          <w:b w:val="0"/>
          <w:color w:val="000000"/>
        </w:rPr>
      </w:pPr>
      <w:bookmarkStart w:id="68" w:name="_Toc15396622"/>
      <w:r w:rsidRPr="00BC5361">
        <w:rPr>
          <w:rStyle w:val="2Char"/>
          <w:rFonts w:ascii="仿宋" w:eastAsia="仿宋" w:hAnsi="仿宋" w:hint="eastAsia"/>
        </w:rPr>
        <w:t>四、</w:t>
      </w:r>
      <w:r w:rsidRPr="00BC5361">
        <w:rPr>
          <w:rFonts w:ascii="仿宋" w:eastAsia="仿宋" w:hAnsi="仿宋" w:hint="eastAsia"/>
          <w:b w:val="0"/>
          <w:color w:val="000000"/>
        </w:rPr>
        <w:t>财</w:t>
      </w:r>
      <w:r w:rsidRPr="00BC5361">
        <w:rPr>
          <w:rStyle w:val="2Char"/>
          <w:rFonts w:ascii="仿宋" w:eastAsia="仿宋" w:hAnsi="仿宋" w:hint="eastAsia"/>
        </w:rPr>
        <w:t>政拨款收入支出决算总表</w:t>
      </w:r>
      <w:bookmarkEnd w:id="68"/>
    </w:p>
    <w:p w:rsidR="00C530FB" w:rsidRPr="00BC5361" w:rsidRDefault="00C530FB" w:rsidP="00C530FB">
      <w:pPr>
        <w:pStyle w:val="2"/>
        <w:rPr>
          <w:rFonts w:ascii="仿宋" w:eastAsia="仿宋" w:hAnsi="仿宋"/>
          <w:color w:val="000000"/>
        </w:rPr>
      </w:pPr>
      <w:bookmarkStart w:id="69" w:name="_Toc15396623"/>
      <w:r w:rsidRPr="00BC5361">
        <w:rPr>
          <w:rStyle w:val="2Char"/>
          <w:rFonts w:ascii="仿宋" w:eastAsia="仿宋" w:hAnsi="仿宋" w:hint="eastAsia"/>
        </w:rPr>
        <w:t>五、</w:t>
      </w:r>
      <w:r w:rsidRPr="00BC5361">
        <w:rPr>
          <w:rFonts w:ascii="仿宋" w:eastAsia="仿宋" w:hAnsi="仿宋" w:hint="eastAsia"/>
          <w:b w:val="0"/>
          <w:color w:val="000000"/>
        </w:rPr>
        <w:t>财</w:t>
      </w:r>
      <w:r w:rsidRPr="00BC5361">
        <w:rPr>
          <w:rStyle w:val="2Char"/>
          <w:rFonts w:ascii="仿宋" w:eastAsia="仿宋" w:hAnsi="仿宋" w:hint="eastAsia"/>
        </w:rPr>
        <w:t>政拨款支出决算明细表（政府经济分类科目）</w:t>
      </w:r>
      <w:bookmarkEnd w:id="69"/>
    </w:p>
    <w:p w:rsidR="00C530FB" w:rsidRPr="00BC5361" w:rsidRDefault="00C530FB" w:rsidP="00C530FB">
      <w:pPr>
        <w:pStyle w:val="2"/>
        <w:rPr>
          <w:rFonts w:ascii="仿宋" w:eastAsia="仿宋" w:hAnsi="仿宋"/>
          <w:color w:val="000000"/>
        </w:rPr>
      </w:pPr>
      <w:bookmarkStart w:id="70" w:name="_Toc15396624"/>
      <w:r w:rsidRPr="00BC5361">
        <w:rPr>
          <w:rStyle w:val="2Char"/>
          <w:rFonts w:ascii="仿宋" w:eastAsia="仿宋" w:hAnsi="仿宋" w:hint="eastAsia"/>
        </w:rPr>
        <w:t>六、</w:t>
      </w:r>
      <w:r w:rsidRPr="00BC5361">
        <w:rPr>
          <w:rFonts w:ascii="仿宋" w:eastAsia="仿宋" w:hAnsi="仿宋" w:hint="eastAsia"/>
          <w:b w:val="0"/>
          <w:color w:val="000000"/>
        </w:rPr>
        <w:t>一</w:t>
      </w:r>
      <w:r w:rsidRPr="00BC5361">
        <w:rPr>
          <w:rStyle w:val="2Char"/>
          <w:rFonts w:ascii="仿宋" w:eastAsia="仿宋" w:hAnsi="仿宋" w:hint="eastAsia"/>
        </w:rPr>
        <w:t>般公共预算财政拨款支出决算表</w:t>
      </w:r>
      <w:bookmarkEnd w:id="70"/>
    </w:p>
    <w:p w:rsidR="00C530FB" w:rsidRPr="00BC5361" w:rsidRDefault="00C530FB" w:rsidP="00C530FB">
      <w:pPr>
        <w:pStyle w:val="2"/>
        <w:rPr>
          <w:rFonts w:ascii="仿宋" w:eastAsia="仿宋" w:hAnsi="仿宋"/>
          <w:color w:val="000000"/>
        </w:rPr>
      </w:pPr>
      <w:bookmarkStart w:id="71" w:name="_Toc15396625"/>
      <w:r w:rsidRPr="00BC5361">
        <w:rPr>
          <w:rStyle w:val="2Char"/>
          <w:rFonts w:ascii="仿宋" w:eastAsia="仿宋" w:hAnsi="仿宋" w:hint="eastAsia"/>
        </w:rPr>
        <w:t>七、</w:t>
      </w:r>
      <w:r w:rsidRPr="00BC5361">
        <w:rPr>
          <w:rFonts w:ascii="仿宋" w:eastAsia="仿宋" w:hAnsi="仿宋" w:hint="eastAsia"/>
          <w:b w:val="0"/>
          <w:color w:val="000000"/>
        </w:rPr>
        <w:t>一</w:t>
      </w:r>
      <w:r w:rsidRPr="00BC5361">
        <w:rPr>
          <w:rStyle w:val="2Char"/>
          <w:rFonts w:ascii="仿宋" w:eastAsia="仿宋" w:hAnsi="仿宋" w:hint="eastAsia"/>
        </w:rPr>
        <w:t>般公共预算财政拨款支出决算明细表</w:t>
      </w:r>
      <w:bookmarkEnd w:id="71"/>
    </w:p>
    <w:p w:rsidR="00C530FB" w:rsidRPr="00BC5361" w:rsidRDefault="00C530FB" w:rsidP="00C530FB">
      <w:pPr>
        <w:pStyle w:val="2"/>
        <w:rPr>
          <w:rFonts w:ascii="仿宋" w:eastAsia="仿宋" w:hAnsi="仿宋"/>
          <w:color w:val="000000"/>
        </w:rPr>
      </w:pPr>
      <w:bookmarkStart w:id="72" w:name="_Toc15396626"/>
      <w:r w:rsidRPr="00BC5361">
        <w:rPr>
          <w:rStyle w:val="2Char"/>
          <w:rFonts w:ascii="仿宋" w:eastAsia="仿宋" w:hAnsi="仿宋" w:hint="eastAsia"/>
        </w:rPr>
        <w:t>八、</w:t>
      </w:r>
      <w:r w:rsidRPr="00BC5361">
        <w:rPr>
          <w:rFonts w:ascii="仿宋" w:eastAsia="仿宋" w:hAnsi="仿宋" w:hint="eastAsia"/>
          <w:b w:val="0"/>
          <w:color w:val="000000"/>
        </w:rPr>
        <w:t>一</w:t>
      </w:r>
      <w:r w:rsidRPr="00BC5361">
        <w:rPr>
          <w:rStyle w:val="2Char"/>
          <w:rFonts w:ascii="仿宋" w:eastAsia="仿宋" w:hAnsi="仿宋" w:hint="eastAsia"/>
        </w:rPr>
        <w:t>般公共预算财政拨款基本支出决算表</w:t>
      </w:r>
      <w:bookmarkEnd w:id="72"/>
    </w:p>
    <w:p w:rsidR="00C530FB" w:rsidRPr="00BC5361" w:rsidRDefault="00C530FB" w:rsidP="00C530FB">
      <w:pPr>
        <w:pStyle w:val="2"/>
        <w:rPr>
          <w:rFonts w:ascii="仿宋" w:eastAsia="仿宋" w:hAnsi="仿宋"/>
          <w:color w:val="000000"/>
        </w:rPr>
      </w:pPr>
      <w:bookmarkStart w:id="73" w:name="_Toc15396627"/>
      <w:r w:rsidRPr="00BC5361">
        <w:rPr>
          <w:rStyle w:val="2Char"/>
          <w:rFonts w:ascii="仿宋" w:eastAsia="仿宋" w:hAnsi="仿宋" w:hint="eastAsia"/>
        </w:rPr>
        <w:t>九、</w:t>
      </w:r>
      <w:r w:rsidRPr="00BC5361">
        <w:rPr>
          <w:rFonts w:ascii="仿宋" w:eastAsia="仿宋" w:hAnsi="仿宋" w:hint="eastAsia"/>
          <w:b w:val="0"/>
          <w:color w:val="000000"/>
        </w:rPr>
        <w:t>一</w:t>
      </w:r>
      <w:r w:rsidRPr="00BC5361">
        <w:rPr>
          <w:rStyle w:val="2Char"/>
          <w:rFonts w:ascii="仿宋" w:eastAsia="仿宋" w:hAnsi="仿宋" w:hint="eastAsia"/>
        </w:rPr>
        <w:t>般公共预算财政拨款项目支出决算表</w:t>
      </w:r>
      <w:bookmarkEnd w:id="73"/>
    </w:p>
    <w:p w:rsidR="00C530FB" w:rsidRPr="00BC5361" w:rsidRDefault="00C530FB" w:rsidP="00C530FB">
      <w:pPr>
        <w:pStyle w:val="2"/>
        <w:rPr>
          <w:rFonts w:ascii="仿宋" w:eastAsia="仿宋" w:hAnsi="仿宋"/>
          <w:color w:val="000000"/>
        </w:rPr>
      </w:pPr>
      <w:bookmarkStart w:id="74" w:name="_Toc15396628"/>
      <w:r w:rsidRPr="00BC5361">
        <w:rPr>
          <w:rStyle w:val="2Char"/>
          <w:rFonts w:ascii="仿宋" w:eastAsia="仿宋" w:hAnsi="仿宋" w:hint="eastAsia"/>
        </w:rPr>
        <w:t>十、</w:t>
      </w:r>
      <w:r w:rsidRPr="00BC5361">
        <w:rPr>
          <w:rFonts w:ascii="仿宋" w:eastAsia="仿宋" w:hAnsi="仿宋" w:hint="eastAsia"/>
          <w:b w:val="0"/>
          <w:color w:val="000000"/>
        </w:rPr>
        <w:t>一</w:t>
      </w:r>
      <w:r w:rsidRPr="00BC5361">
        <w:rPr>
          <w:rStyle w:val="2Char"/>
          <w:rFonts w:ascii="仿宋" w:eastAsia="仿宋" w:hAnsi="仿宋" w:hint="eastAsia"/>
        </w:rPr>
        <w:t>般公共预算财政拨款“三公”经费支出决算表</w:t>
      </w:r>
      <w:bookmarkEnd w:id="74"/>
    </w:p>
    <w:p w:rsidR="00C530FB" w:rsidRPr="00BC5361" w:rsidRDefault="00C530FB" w:rsidP="00C530FB">
      <w:pPr>
        <w:pStyle w:val="2"/>
        <w:rPr>
          <w:rFonts w:ascii="仿宋" w:eastAsia="仿宋" w:hAnsi="仿宋"/>
          <w:color w:val="000000"/>
        </w:rPr>
      </w:pPr>
      <w:bookmarkStart w:id="75" w:name="_Toc15396629"/>
      <w:r w:rsidRPr="00BC5361">
        <w:rPr>
          <w:rStyle w:val="2Char"/>
          <w:rFonts w:ascii="仿宋" w:eastAsia="仿宋" w:hAnsi="仿宋" w:hint="eastAsia"/>
        </w:rPr>
        <w:t>十一、</w:t>
      </w:r>
      <w:r w:rsidRPr="00BC5361">
        <w:rPr>
          <w:rFonts w:ascii="仿宋" w:eastAsia="仿宋" w:hAnsi="仿宋" w:hint="eastAsia"/>
          <w:b w:val="0"/>
          <w:color w:val="000000"/>
        </w:rPr>
        <w:t>政</w:t>
      </w:r>
      <w:r w:rsidRPr="00BC5361">
        <w:rPr>
          <w:rStyle w:val="2Char"/>
          <w:rFonts w:ascii="仿宋" w:eastAsia="仿宋" w:hAnsi="仿宋" w:hint="eastAsia"/>
        </w:rPr>
        <w:t>府性基金预算财政拨款收入支出决算表</w:t>
      </w:r>
      <w:bookmarkEnd w:id="75"/>
    </w:p>
    <w:p w:rsidR="00C530FB" w:rsidRPr="00BC5361" w:rsidRDefault="00C530FB" w:rsidP="00C530FB">
      <w:pPr>
        <w:pStyle w:val="2"/>
        <w:rPr>
          <w:rFonts w:ascii="仿宋" w:eastAsia="仿宋" w:hAnsi="仿宋"/>
          <w:color w:val="000000"/>
        </w:rPr>
      </w:pPr>
      <w:bookmarkStart w:id="76" w:name="_Toc15396630"/>
      <w:r w:rsidRPr="00BC5361">
        <w:rPr>
          <w:rStyle w:val="2Char"/>
          <w:rFonts w:ascii="仿宋" w:eastAsia="仿宋" w:hAnsi="仿宋" w:hint="eastAsia"/>
        </w:rPr>
        <w:t>十二、</w:t>
      </w:r>
      <w:r w:rsidRPr="00BC5361">
        <w:rPr>
          <w:rFonts w:ascii="仿宋" w:eastAsia="仿宋" w:hAnsi="仿宋" w:hint="eastAsia"/>
          <w:b w:val="0"/>
          <w:color w:val="000000"/>
        </w:rPr>
        <w:t>政</w:t>
      </w:r>
      <w:r w:rsidRPr="00BC5361">
        <w:rPr>
          <w:rStyle w:val="2Char"/>
          <w:rFonts w:ascii="仿宋" w:eastAsia="仿宋" w:hAnsi="仿宋" w:hint="eastAsia"/>
        </w:rPr>
        <w:t>府性基金预算财政拨款“三公”经费支出决算表</w:t>
      </w:r>
      <w:bookmarkEnd w:id="76"/>
    </w:p>
    <w:p w:rsidR="00C530FB" w:rsidRDefault="00C530FB" w:rsidP="00C530FB">
      <w:pPr>
        <w:pStyle w:val="2"/>
        <w:rPr>
          <w:rStyle w:val="2Char"/>
          <w:rFonts w:ascii="仿宋" w:eastAsia="仿宋" w:hAnsi="仿宋"/>
        </w:rPr>
      </w:pPr>
      <w:bookmarkStart w:id="77" w:name="_Toc15396631"/>
      <w:r w:rsidRPr="00BC5361">
        <w:rPr>
          <w:rStyle w:val="2Char"/>
          <w:rFonts w:ascii="仿宋" w:eastAsia="仿宋" w:hAnsi="仿宋" w:hint="eastAsia"/>
        </w:rPr>
        <w:t>十三、</w:t>
      </w:r>
      <w:r w:rsidRPr="00BC5361">
        <w:rPr>
          <w:rFonts w:ascii="仿宋" w:eastAsia="仿宋" w:hAnsi="仿宋" w:hint="eastAsia"/>
          <w:b w:val="0"/>
          <w:color w:val="000000"/>
        </w:rPr>
        <w:t>国</w:t>
      </w:r>
      <w:r w:rsidRPr="00BC5361">
        <w:rPr>
          <w:rStyle w:val="2Char"/>
          <w:rFonts w:ascii="仿宋" w:eastAsia="仿宋" w:hAnsi="仿宋" w:hint="eastAsia"/>
        </w:rPr>
        <w:t>有资本经营预算支出决算表</w:t>
      </w:r>
      <w:bookmarkEnd w:id="77"/>
    </w:p>
    <w:p w:rsidR="00C530FB" w:rsidRDefault="00C530FB" w:rsidP="002F1818">
      <w:pPr>
        <w:spacing w:line="600" w:lineRule="exact"/>
        <w:jc w:val="center"/>
        <w:outlineLvl w:val="0"/>
        <w:rPr>
          <w:rStyle w:val="1Char"/>
          <w:rFonts w:ascii="黑体" w:eastAsia="黑体" w:hAnsi="黑体"/>
          <w:b w:val="0"/>
        </w:rPr>
      </w:pPr>
    </w:p>
    <w:p w:rsidR="00C530FB" w:rsidRDefault="00C530FB" w:rsidP="002F1818">
      <w:pPr>
        <w:spacing w:line="600" w:lineRule="exact"/>
        <w:jc w:val="center"/>
        <w:outlineLvl w:val="0"/>
        <w:rPr>
          <w:rStyle w:val="1Char"/>
          <w:rFonts w:ascii="黑体" w:eastAsia="黑体" w:hAnsi="黑体"/>
          <w:b w:val="0"/>
        </w:rPr>
      </w:pPr>
    </w:p>
    <w:p w:rsidR="00C530FB" w:rsidRPr="00622830" w:rsidRDefault="00C530FB" w:rsidP="002F1818">
      <w:pPr>
        <w:spacing w:line="600" w:lineRule="exact"/>
        <w:jc w:val="center"/>
        <w:outlineLvl w:val="0"/>
        <w:rPr>
          <w:rStyle w:val="1Char"/>
          <w:rFonts w:ascii="黑体" w:eastAsia="黑体" w:hAnsi="黑体"/>
          <w:b w:val="0"/>
        </w:rPr>
      </w:pPr>
    </w:p>
    <w:p w:rsidR="00DC7CBA" w:rsidRPr="00CE49DA" w:rsidRDefault="00DC7CBA" w:rsidP="002F1818">
      <w:pPr>
        <w:spacing w:line="600" w:lineRule="exact"/>
        <w:jc w:val="center"/>
        <w:outlineLvl w:val="0"/>
        <w:rPr>
          <w:rFonts w:ascii="仿宋" w:eastAsia="仿宋" w:hAnsi="仿宋"/>
          <w:b/>
          <w:color w:val="000000"/>
          <w:sz w:val="44"/>
          <w:szCs w:val="44"/>
        </w:rPr>
      </w:pPr>
    </w:p>
    <w:p w:rsidR="00375E10" w:rsidRPr="00780AFA" w:rsidRDefault="00375E10" w:rsidP="00780AFA">
      <w:pPr>
        <w:rPr>
          <w:color w:val="1F497D" w:themeColor="text2"/>
          <w:sz w:val="32"/>
          <w:szCs w:val="32"/>
        </w:rPr>
      </w:pPr>
    </w:p>
    <w:sectPr w:rsidR="00375E10" w:rsidRPr="00780AFA" w:rsidSect="007127B7">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040F" w:rsidRDefault="00CC040F">
      <w:r>
        <w:separator/>
      </w:r>
    </w:p>
  </w:endnote>
  <w:endnote w:type="continuationSeparator" w:id="0">
    <w:p w:rsidR="00CC040F" w:rsidRDefault="00CC0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4781956"/>
      <w:docPartObj>
        <w:docPartGallery w:val="Page Numbers (Bottom of Page)"/>
        <w:docPartUnique/>
      </w:docPartObj>
    </w:sdtPr>
    <w:sdtContent>
      <w:p w:rsidR="005A7B02" w:rsidRDefault="005A7B02">
        <w:pPr>
          <w:pStyle w:val="a4"/>
          <w:jc w:val="center"/>
        </w:pPr>
        <w:r>
          <w:fldChar w:fldCharType="begin"/>
        </w:r>
        <w:r>
          <w:instrText>PAGE   \* MERGEFORMAT</w:instrText>
        </w:r>
        <w:r>
          <w:fldChar w:fldCharType="separate"/>
        </w:r>
        <w:r w:rsidR="00AF77A6" w:rsidRPr="00AF77A6">
          <w:rPr>
            <w:noProof/>
            <w:lang w:val="zh-CN"/>
          </w:rPr>
          <w:t>30</w:t>
        </w:r>
        <w:r>
          <w:fldChar w:fldCharType="end"/>
        </w:r>
      </w:p>
    </w:sdtContent>
  </w:sdt>
  <w:p w:rsidR="005A7B02" w:rsidRDefault="005A7B0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040F" w:rsidRDefault="00CC040F">
      <w:r>
        <w:separator/>
      </w:r>
    </w:p>
  </w:footnote>
  <w:footnote w:type="continuationSeparator" w:id="0">
    <w:p w:rsidR="00CC040F" w:rsidRDefault="00CC04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B02" w:rsidRDefault="005A7B02">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nsid w:val="5B5733A1"/>
    <w:multiLevelType w:val="singleLevel"/>
    <w:tmpl w:val="5B5733A1"/>
    <w:lvl w:ilvl="0">
      <w:start w:val="3"/>
      <w:numFmt w:val="chineseCounting"/>
      <w:suff w:val="nothing"/>
      <w:lvlText w:val="（%1）"/>
      <w:lvlJc w:val="left"/>
      <w:rPr>
        <w:rFonts w:hint="eastAsia"/>
      </w:rPr>
    </w:lvl>
  </w:abstractNum>
  <w:abstractNum w:abstractNumId="8">
    <w:nsid w:val="5CA53276"/>
    <w:multiLevelType w:val="singleLevel"/>
    <w:tmpl w:val="5CA53276"/>
    <w:lvl w:ilvl="0">
      <w:start w:val="8"/>
      <w:numFmt w:val="chineseCounting"/>
      <w:suff w:val="nothing"/>
      <w:lvlText w:val="%1、"/>
      <w:lvlJc w:val="left"/>
      <w:rPr>
        <w:rFonts w:hint="eastAsia"/>
      </w:r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30F25"/>
    <w:rsid w:val="00045FAA"/>
    <w:rsid w:val="00057003"/>
    <w:rsid w:val="00057A26"/>
    <w:rsid w:val="0006487A"/>
    <w:rsid w:val="00065F8F"/>
    <w:rsid w:val="000768F2"/>
    <w:rsid w:val="00080EED"/>
    <w:rsid w:val="0009184B"/>
    <w:rsid w:val="0009593C"/>
    <w:rsid w:val="00097008"/>
    <w:rsid w:val="000B047F"/>
    <w:rsid w:val="000B5923"/>
    <w:rsid w:val="000B5A48"/>
    <w:rsid w:val="000B6FF3"/>
    <w:rsid w:val="000C3467"/>
    <w:rsid w:val="000C3CA6"/>
    <w:rsid w:val="000D1267"/>
    <w:rsid w:val="000D1D50"/>
    <w:rsid w:val="000D5782"/>
    <w:rsid w:val="000E6613"/>
    <w:rsid w:val="000E7119"/>
    <w:rsid w:val="00114E9B"/>
    <w:rsid w:val="00120CBB"/>
    <w:rsid w:val="00121479"/>
    <w:rsid w:val="00123284"/>
    <w:rsid w:val="00134E94"/>
    <w:rsid w:val="0014729F"/>
    <w:rsid w:val="00157BAB"/>
    <w:rsid w:val="00164777"/>
    <w:rsid w:val="001654D1"/>
    <w:rsid w:val="0018106D"/>
    <w:rsid w:val="001877A7"/>
    <w:rsid w:val="00191536"/>
    <w:rsid w:val="00193AF9"/>
    <w:rsid w:val="001948FC"/>
    <w:rsid w:val="00196687"/>
    <w:rsid w:val="001C0962"/>
    <w:rsid w:val="001D7531"/>
    <w:rsid w:val="001E6DFA"/>
    <w:rsid w:val="001E737D"/>
    <w:rsid w:val="001F0592"/>
    <w:rsid w:val="001F7506"/>
    <w:rsid w:val="002006CD"/>
    <w:rsid w:val="00202B36"/>
    <w:rsid w:val="00204B7A"/>
    <w:rsid w:val="00204C04"/>
    <w:rsid w:val="0021101A"/>
    <w:rsid w:val="00220536"/>
    <w:rsid w:val="00225FDD"/>
    <w:rsid w:val="00235629"/>
    <w:rsid w:val="00260C38"/>
    <w:rsid w:val="002616C0"/>
    <w:rsid w:val="002651D4"/>
    <w:rsid w:val="00265422"/>
    <w:rsid w:val="002662AA"/>
    <w:rsid w:val="00280496"/>
    <w:rsid w:val="00295495"/>
    <w:rsid w:val="002B2613"/>
    <w:rsid w:val="002D6912"/>
    <w:rsid w:val="002F1818"/>
    <w:rsid w:val="002F567B"/>
    <w:rsid w:val="003216A9"/>
    <w:rsid w:val="00364E69"/>
    <w:rsid w:val="0037013F"/>
    <w:rsid w:val="00375E10"/>
    <w:rsid w:val="00380C92"/>
    <w:rsid w:val="00386EB7"/>
    <w:rsid w:val="003937F4"/>
    <w:rsid w:val="003A484F"/>
    <w:rsid w:val="003B0BE0"/>
    <w:rsid w:val="003B0C1B"/>
    <w:rsid w:val="003B688C"/>
    <w:rsid w:val="003C0291"/>
    <w:rsid w:val="003C39AE"/>
    <w:rsid w:val="003C7B60"/>
    <w:rsid w:val="003D1FB2"/>
    <w:rsid w:val="003D66DA"/>
    <w:rsid w:val="003E1310"/>
    <w:rsid w:val="003E6F55"/>
    <w:rsid w:val="00406254"/>
    <w:rsid w:val="0040728F"/>
    <w:rsid w:val="004223DE"/>
    <w:rsid w:val="00434489"/>
    <w:rsid w:val="00437085"/>
    <w:rsid w:val="00441817"/>
    <w:rsid w:val="00443880"/>
    <w:rsid w:val="004464F4"/>
    <w:rsid w:val="00471401"/>
    <w:rsid w:val="00473F31"/>
    <w:rsid w:val="0048263A"/>
    <w:rsid w:val="00487E5D"/>
    <w:rsid w:val="004A711F"/>
    <w:rsid w:val="004B199D"/>
    <w:rsid w:val="004B3A04"/>
    <w:rsid w:val="004B4690"/>
    <w:rsid w:val="004C4DB2"/>
    <w:rsid w:val="004E0A2D"/>
    <w:rsid w:val="004E206B"/>
    <w:rsid w:val="004E6DF7"/>
    <w:rsid w:val="004F0FBD"/>
    <w:rsid w:val="00504668"/>
    <w:rsid w:val="00505A47"/>
    <w:rsid w:val="00506AAE"/>
    <w:rsid w:val="005117B1"/>
    <w:rsid w:val="0051199B"/>
    <w:rsid w:val="00512FDA"/>
    <w:rsid w:val="00520DA0"/>
    <w:rsid w:val="00562902"/>
    <w:rsid w:val="005664BB"/>
    <w:rsid w:val="0057481D"/>
    <w:rsid w:val="0058486E"/>
    <w:rsid w:val="005A1A68"/>
    <w:rsid w:val="005A7B02"/>
    <w:rsid w:val="005C6924"/>
    <w:rsid w:val="005D1C8B"/>
    <w:rsid w:val="005D5CED"/>
    <w:rsid w:val="005F1A4C"/>
    <w:rsid w:val="005F1F66"/>
    <w:rsid w:val="00605688"/>
    <w:rsid w:val="006070AF"/>
    <w:rsid w:val="00607E6C"/>
    <w:rsid w:val="006101B1"/>
    <w:rsid w:val="00614E44"/>
    <w:rsid w:val="00622830"/>
    <w:rsid w:val="00630AEF"/>
    <w:rsid w:val="006325F8"/>
    <w:rsid w:val="00634C9A"/>
    <w:rsid w:val="006440E4"/>
    <w:rsid w:val="00652472"/>
    <w:rsid w:val="0066343B"/>
    <w:rsid w:val="00664777"/>
    <w:rsid w:val="006748A4"/>
    <w:rsid w:val="00683E73"/>
    <w:rsid w:val="00693527"/>
    <w:rsid w:val="006A3141"/>
    <w:rsid w:val="006A421F"/>
    <w:rsid w:val="006A5E34"/>
    <w:rsid w:val="006A6889"/>
    <w:rsid w:val="006B2422"/>
    <w:rsid w:val="006B2B9A"/>
    <w:rsid w:val="006C1937"/>
    <w:rsid w:val="006C6857"/>
    <w:rsid w:val="006D2C4F"/>
    <w:rsid w:val="006E1D02"/>
    <w:rsid w:val="006F020C"/>
    <w:rsid w:val="007127B7"/>
    <w:rsid w:val="007217CA"/>
    <w:rsid w:val="007416B6"/>
    <w:rsid w:val="00746F48"/>
    <w:rsid w:val="0075404D"/>
    <w:rsid w:val="0076182A"/>
    <w:rsid w:val="00767B7E"/>
    <w:rsid w:val="007712EC"/>
    <w:rsid w:val="007770C3"/>
    <w:rsid w:val="00780AFA"/>
    <w:rsid w:val="00784D24"/>
    <w:rsid w:val="00785FBA"/>
    <w:rsid w:val="00786E4A"/>
    <w:rsid w:val="007875EB"/>
    <w:rsid w:val="0079426B"/>
    <w:rsid w:val="00794871"/>
    <w:rsid w:val="007D312A"/>
    <w:rsid w:val="007D3F19"/>
    <w:rsid w:val="007D7B1A"/>
    <w:rsid w:val="007E23B0"/>
    <w:rsid w:val="007F1991"/>
    <w:rsid w:val="007F2C2F"/>
    <w:rsid w:val="007F49D1"/>
    <w:rsid w:val="007F55FC"/>
    <w:rsid w:val="007F5665"/>
    <w:rsid w:val="00800112"/>
    <w:rsid w:val="008253BB"/>
    <w:rsid w:val="0083706E"/>
    <w:rsid w:val="008423A5"/>
    <w:rsid w:val="00850625"/>
    <w:rsid w:val="00853718"/>
    <w:rsid w:val="00855221"/>
    <w:rsid w:val="00860645"/>
    <w:rsid w:val="00871F71"/>
    <w:rsid w:val="00883DD8"/>
    <w:rsid w:val="00885AF4"/>
    <w:rsid w:val="008939CD"/>
    <w:rsid w:val="008B768C"/>
    <w:rsid w:val="008C4DB1"/>
    <w:rsid w:val="008C4EAF"/>
    <w:rsid w:val="008C5176"/>
    <w:rsid w:val="008C7FD0"/>
    <w:rsid w:val="008E1C80"/>
    <w:rsid w:val="008E1DE7"/>
    <w:rsid w:val="008E707C"/>
    <w:rsid w:val="00900B08"/>
    <w:rsid w:val="00902155"/>
    <w:rsid w:val="00902FA3"/>
    <w:rsid w:val="00912AF3"/>
    <w:rsid w:val="00923564"/>
    <w:rsid w:val="0092392E"/>
    <w:rsid w:val="00923CB8"/>
    <w:rsid w:val="00926CA5"/>
    <w:rsid w:val="009315F9"/>
    <w:rsid w:val="009365C5"/>
    <w:rsid w:val="00941E0D"/>
    <w:rsid w:val="00946945"/>
    <w:rsid w:val="00951248"/>
    <w:rsid w:val="0095152F"/>
    <w:rsid w:val="00954C49"/>
    <w:rsid w:val="00966CE7"/>
    <w:rsid w:val="0097099F"/>
    <w:rsid w:val="00971997"/>
    <w:rsid w:val="00971FFC"/>
    <w:rsid w:val="0098660A"/>
    <w:rsid w:val="009931C3"/>
    <w:rsid w:val="009B2C43"/>
    <w:rsid w:val="009B4EAE"/>
    <w:rsid w:val="009B7573"/>
    <w:rsid w:val="009C22F4"/>
    <w:rsid w:val="009C2E98"/>
    <w:rsid w:val="009D3447"/>
    <w:rsid w:val="009D4711"/>
    <w:rsid w:val="009E1882"/>
    <w:rsid w:val="009F1185"/>
    <w:rsid w:val="009F18CD"/>
    <w:rsid w:val="009F2A13"/>
    <w:rsid w:val="00A04EB0"/>
    <w:rsid w:val="00A13CC1"/>
    <w:rsid w:val="00A16847"/>
    <w:rsid w:val="00A237D8"/>
    <w:rsid w:val="00A268C4"/>
    <w:rsid w:val="00A307CD"/>
    <w:rsid w:val="00A40A00"/>
    <w:rsid w:val="00A4142F"/>
    <w:rsid w:val="00A56DF2"/>
    <w:rsid w:val="00A67AB5"/>
    <w:rsid w:val="00A84EB7"/>
    <w:rsid w:val="00A91760"/>
    <w:rsid w:val="00A93B00"/>
    <w:rsid w:val="00A93C21"/>
    <w:rsid w:val="00AB0C70"/>
    <w:rsid w:val="00AC3C6A"/>
    <w:rsid w:val="00AD5620"/>
    <w:rsid w:val="00AD7C1B"/>
    <w:rsid w:val="00AE16BA"/>
    <w:rsid w:val="00AE1EBE"/>
    <w:rsid w:val="00AF77A6"/>
    <w:rsid w:val="00B02F8D"/>
    <w:rsid w:val="00B03C9D"/>
    <w:rsid w:val="00B060AE"/>
    <w:rsid w:val="00B10517"/>
    <w:rsid w:val="00B14E76"/>
    <w:rsid w:val="00B161B8"/>
    <w:rsid w:val="00B2048C"/>
    <w:rsid w:val="00B310B9"/>
    <w:rsid w:val="00B35F3F"/>
    <w:rsid w:val="00B36CBB"/>
    <w:rsid w:val="00B425E0"/>
    <w:rsid w:val="00B440AA"/>
    <w:rsid w:val="00B44B70"/>
    <w:rsid w:val="00B466CB"/>
    <w:rsid w:val="00B53C56"/>
    <w:rsid w:val="00B77EA6"/>
    <w:rsid w:val="00B81598"/>
    <w:rsid w:val="00B841F1"/>
    <w:rsid w:val="00B944D6"/>
    <w:rsid w:val="00B96D9D"/>
    <w:rsid w:val="00BB4DF0"/>
    <w:rsid w:val="00BC1AF9"/>
    <w:rsid w:val="00BC289F"/>
    <w:rsid w:val="00BC5361"/>
    <w:rsid w:val="00BC5460"/>
    <w:rsid w:val="00BC5CCC"/>
    <w:rsid w:val="00BC6B50"/>
    <w:rsid w:val="00BD0E25"/>
    <w:rsid w:val="00BF5BD6"/>
    <w:rsid w:val="00C03E31"/>
    <w:rsid w:val="00C33E72"/>
    <w:rsid w:val="00C354B2"/>
    <w:rsid w:val="00C35554"/>
    <w:rsid w:val="00C42709"/>
    <w:rsid w:val="00C5082B"/>
    <w:rsid w:val="00C530FB"/>
    <w:rsid w:val="00C533CC"/>
    <w:rsid w:val="00C5751C"/>
    <w:rsid w:val="00C61BFC"/>
    <w:rsid w:val="00C62B85"/>
    <w:rsid w:val="00C65438"/>
    <w:rsid w:val="00C91CBB"/>
    <w:rsid w:val="00CC040F"/>
    <w:rsid w:val="00CC09B6"/>
    <w:rsid w:val="00CC666F"/>
    <w:rsid w:val="00CD1E3F"/>
    <w:rsid w:val="00CE0AD3"/>
    <w:rsid w:val="00CE44F6"/>
    <w:rsid w:val="00CE49DA"/>
    <w:rsid w:val="00CE7B61"/>
    <w:rsid w:val="00D00095"/>
    <w:rsid w:val="00D12A6E"/>
    <w:rsid w:val="00D142DF"/>
    <w:rsid w:val="00D16298"/>
    <w:rsid w:val="00D20620"/>
    <w:rsid w:val="00D26091"/>
    <w:rsid w:val="00D34E7C"/>
    <w:rsid w:val="00D35489"/>
    <w:rsid w:val="00D51276"/>
    <w:rsid w:val="00D7035F"/>
    <w:rsid w:val="00DA65AC"/>
    <w:rsid w:val="00DB1913"/>
    <w:rsid w:val="00DC410D"/>
    <w:rsid w:val="00DC68CA"/>
    <w:rsid w:val="00DC7CBA"/>
    <w:rsid w:val="00DD73B7"/>
    <w:rsid w:val="00DF28BC"/>
    <w:rsid w:val="00DF34B9"/>
    <w:rsid w:val="00E01053"/>
    <w:rsid w:val="00E07ACF"/>
    <w:rsid w:val="00E331A1"/>
    <w:rsid w:val="00E33202"/>
    <w:rsid w:val="00E336A9"/>
    <w:rsid w:val="00E50624"/>
    <w:rsid w:val="00E568DF"/>
    <w:rsid w:val="00E64269"/>
    <w:rsid w:val="00E82267"/>
    <w:rsid w:val="00E85D5A"/>
    <w:rsid w:val="00EA010F"/>
    <w:rsid w:val="00EA178A"/>
    <w:rsid w:val="00ED1B63"/>
    <w:rsid w:val="00ED3C1F"/>
    <w:rsid w:val="00ED4085"/>
    <w:rsid w:val="00ED420E"/>
    <w:rsid w:val="00EE2F57"/>
    <w:rsid w:val="00EF4C34"/>
    <w:rsid w:val="00EF77C6"/>
    <w:rsid w:val="00F05438"/>
    <w:rsid w:val="00F1361C"/>
    <w:rsid w:val="00F160C7"/>
    <w:rsid w:val="00F36D8F"/>
    <w:rsid w:val="00F417B1"/>
    <w:rsid w:val="00F602DF"/>
    <w:rsid w:val="00F73ED4"/>
    <w:rsid w:val="00F8115D"/>
    <w:rsid w:val="00F81FD9"/>
    <w:rsid w:val="00F82013"/>
    <w:rsid w:val="00F841AA"/>
    <w:rsid w:val="00FA23E8"/>
    <w:rsid w:val="00FA7B9E"/>
    <w:rsid w:val="00FD24BB"/>
    <w:rsid w:val="00FD3CC1"/>
    <w:rsid w:val="00FF1E02"/>
    <w:rsid w:val="00FF30B4"/>
    <w:rsid w:val="00FF4595"/>
    <w:rsid w:val="10C055FF"/>
    <w:rsid w:val="16BB723D"/>
    <w:rsid w:val="240371BF"/>
    <w:rsid w:val="29FD04D3"/>
    <w:rsid w:val="319F7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pPr>
      <w:spacing w:beforeLines="30"/>
    </w:pPr>
    <w:rPr>
      <w:rFonts w:ascii="仿宋_GB2312" w:eastAsia="仿宋_GB2312"/>
      <w:kern w:val="0"/>
      <w:sz w:val="30"/>
    </w:rPr>
  </w:style>
  <w:style w:type="paragraph" w:styleId="a4">
    <w:name w:val="footer"/>
    <w:basedOn w:val="a"/>
    <w:link w:val="Char0"/>
    <w:uiPriority w:val="99"/>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22"/>
    <w:qFormat/>
    <w:rPr>
      <w:b/>
    </w:rPr>
  </w:style>
  <w:style w:type="character" w:customStyle="1" w:styleId="HeaderChar">
    <w:name w:val="Header Char"/>
    <w:basedOn w:val="a0"/>
    <w:uiPriority w:val="99"/>
    <w:semiHidden/>
    <w:rPr>
      <w:rFonts w:ascii="Times New Roman" w:hAnsi="Times New Roman"/>
      <w:sz w:val="18"/>
      <w:szCs w:val="18"/>
    </w:rPr>
  </w:style>
  <w:style w:type="character" w:customStyle="1" w:styleId="Char1">
    <w:name w:val="页眉 Char"/>
    <w:link w:val="a5"/>
    <w:uiPriority w:val="99"/>
    <w:semiHidden/>
    <w:locked/>
    <w:rPr>
      <w:sz w:val="18"/>
    </w:rPr>
  </w:style>
  <w:style w:type="character" w:customStyle="1" w:styleId="FooterChar">
    <w:name w:val="Footer Char"/>
    <w:basedOn w:val="a0"/>
    <w:uiPriority w:val="99"/>
    <w:semiHidden/>
    <w:rPr>
      <w:rFonts w:ascii="Times New Roman" w:hAnsi="Times New Roman"/>
      <w:sz w:val="18"/>
      <w:szCs w:val="18"/>
    </w:rPr>
  </w:style>
  <w:style w:type="character" w:customStyle="1" w:styleId="Char0">
    <w:name w:val="页脚 Char"/>
    <w:link w:val="a4"/>
    <w:uiPriority w:val="99"/>
    <w:locked/>
    <w:rPr>
      <w:sz w:val="18"/>
    </w:rPr>
  </w:style>
  <w:style w:type="character" w:customStyle="1" w:styleId="BodyTextChar">
    <w:name w:val="Body Text Char"/>
    <w:basedOn w:val="a0"/>
    <w:uiPriority w:val="99"/>
    <w:semiHidden/>
    <w:rPr>
      <w:rFonts w:ascii="Times New Roman" w:hAnsi="Times New Roman"/>
      <w:szCs w:val="24"/>
    </w:rPr>
  </w:style>
  <w:style w:type="character" w:customStyle="1" w:styleId="Char">
    <w:name w:val="正文文本 Char"/>
    <w:link w:val="a3"/>
    <w:locked/>
    <w:rPr>
      <w:rFonts w:ascii="仿宋_GB2312" w:eastAsia="仿宋_GB2312" w:hAnsi="Times New Roman"/>
      <w:sz w:val="24"/>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 w:type="table" w:styleId="aa">
    <w:name w:val="Table Grid"/>
    <w:basedOn w:val="a1"/>
    <w:uiPriority w:val="59"/>
    <w:rsid w:val="00923C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pPr>
      <w:spacing w:beforeLines="30"/>
    </w:pPr>
    <w:rPr>
      <w:rFonts w:ascii="仿宋_GB2312" w:eastAsia="仿宋_GB2312"/>
      <w:kern w:val="0"/>
      <w:sz w:val="30"/>
    </w:rPr>
  </w:style>
  <w:style w:type="paragraph" w:styleId="a4">
    <w:name w:val="footer"/>
    <w:basedOn w:val="a"/>
    <w:link w:val="Char0"/>
    <w:uiPriority w:val="99"/>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22"/>
    <w:qFormat/>
    <w:rPr>
      <w:b/>
    </w:rPr>
  </w:style>
  <w:style w:type="character" w:customStyle="1" w:styleId="HeaderChar">
    <w:name w:val="Header Char"/>
    <w:basedOn w:val="a0"/>
    <w:uiPriority w:val="99"/>
    <w:semiHidden/>
    <w:rPr>
      <w:rFonts w:ascii="Times New Roman" w:hAnsi="Times New Roman"/>
      <w:sz w:val="18"/>
      <w:szCs w:val="18"/>
    </w:rPr>
  </w:style>
  <w:style w:type="character" w:customStyle="1" w:styleId="Char1">
    <w:name w:val="页眉 Char"/>
    <w:link w:val="a5"/>
    <w:uiPriority w:val="99"/>
    <w:semiHidden/>
    <w:locked/>
    <w:rPr>
      <w:sz w:val="18"/>
    </w:rPr>
  </w:style>
  <w:style w:type="character" w:customStyle="1" w:styleId="FooterChar">
    <w:name w:val="Footer Char"/>
    <w:basedOn w:val="a0"/>
    <w:uiPriority w:val="99"/>
    <w:semiHidden/>
    <w:rPr>
      <w:rFonts w:ascii="Times New Roman" w:hAnsi="Times New Roman"/>
      <w:sz w:val="18"/>
      <w:szCs w:val="18"/>
    </w:rPr>
  </w:style>
  <w:style w:type="character" w:customStyle="1" w:styleId="Char0">
    <w:name w:val="页脚 Char"/>
    <w:link w:val="a4"/>
    <w:uiPriority w:val="99"/>
    <w:locked/>
    <w:rPr>
      <w:sz w:val="18"/>
    </w:rPr>
  </w:style>
  <w:style w:type="character" w:customStyle="1" w:styleId="BodyTextChar">
    <w:name w:val="Body Text Char"/>
    <w:basedOn w:val="a0"/>
    <w:uiPriority w:val="99"/>
    <w:semiHidden/>
    <w:rPr>
      <w:rFonts w:ascii="Times New Roman" w:hAnsi="Times New Roman"/>
      <w:szCs w:val="24"/>
    </w:rPr>
  </w:style>
  <w:style w:type="character" w:customStyle="1" w:styleId="Char">
    <w:name w:val="正文文本 Char"/>
    <w:link w:val="a3"/>
    <w:locked/>
    <w:rPr>
      <w:rFonts w:ascii="仿宋_GB2312" w:eastAsia="仿宋_GB2312" w:hAnsi="Times New Roman"/>
      <w:sz w:val="24"/>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 w:type="table" w:styleId="aa">
    <w:name w:val="Table Grid"/>
    <w:basedOn w:val="a1"/>
    <w:uiPriority w:val="59"/>
    <w:rsid w:val="00923C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641673">
      <w:bodyDiv w:val="1"/>
      <w:marLeft w:val="0"/>
      <w:marRight w:val="0"/>
      <w:marTop w:val="0"/>
      <w:marBottom w:val="0"/>
      <w:divBdr>
        <w:top w:val="none" w:sz="0" w:space="0" w:color="auto"/>
        <w:left w:val="none" w:sz="0" w:space="0" w:color="auto"/>
        <w:bottom w:val="none" w:sz="0" w:space="0" w:color="auto"/>
        <w:right w:val="none" w:sz="0" w:space="0" w:color="auto"/>
      </w:divBdr>
    </w:div>
    <w:div w:id="843934445">
      <w:bodyDiv w:val="1"/>
      <w:marLeft w:val="0"/>
      <w:marRight w:val="0"/>
      <w:marTop w:val="0"/>
      <w:marBottom w:val="0"/>
      <w:divBdr>
        <w:top w:val="none" w:sz="0" w:space="0" w:color="auto"/>
        <w:left w:val="none" w:sz="0" w:space="0" w:color="auto"/>
        <w:bottom w:val="none" w:sz="0" w:space="0" w:color="auto"/>
        <w:right w:val="none" w:sz="0" w:space="0" w:color="auto"/>
      </w:divBdr>
    </w:div>
    <w:div w:id="1604074213">
      <w:bodyDiv w:val="1"/>
      <w:marLeft w:val="0"/>
      <w:marRight w:val="0"/>
      <w:marTop w:val="0"/>
      <w:marBottom w:val="0"/>
      <w:divBdr>
        <w:top w:val="none" w:sz="0" w:space="0" w:color="auto"/>
        <w:left w:val="none" w:sz="0" w:space="0" w:color="auto"/>
        <w:bottom w:val="none" w:sz="0" w:space="0" w:color="auto"/>
        <w:right w:val="none" w:sz="0" w:space="0" w:color="auto"/>
      </w:divBdr>
    </w:div>
    <w:div w:id="2063209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chart" Target="charts/chart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1.xml"/><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收入决算结构图</a:t>
            </a:r>
          </a:p>
        </c:rich>
      </c:tx>
      <c:layout>
        <c:manualLayout>
          <c:xMode val="edge"/>
          <c:yMode val="edge"/>
          <c:x val="0.17876580312957066"/>
          <c:y val="7.3684210526315783E-2"/>
        </c:manualLayout>
      </c:layout>
      <c:overlay val="0"/>
    </c:title>
    <c:autoTitleDeleted val="0"/>
    <c:plotArea>
      <c:layout>
        <c:manualLayout>
          <c:layoutTarget val="inner"/>
          <c:xMode val="edge"/>
          <c:yMode val="edge"/>
          <c:x val="3.4298451243212916E-2"/>
          <c:y val="8.0594557259289962E-2"/>
          <c:w val="0.53888888888888886"/>
          <c:h val="0.89814814814814814"/>
        </c:manualLayout>
      </c:layout>
      <c:pieChart>
        <c:varyColors val="1"/>
        <c:ser>
          <c:idx val="0"/>
          <c:order val="0"/>
          <c:explosion val="25"/>
          <c:cat>
            <c:strRef>
              <c:f>Sheet1!$A$1:$A$8</c:f>
              <c:strCache>
                <c:ptCount val="8"/>
                <c:pt idx="0">
                  <c:v>收入决算结构图</c:v>
                </c:pt>
                <c:pt idx="1">
                  <c:v>一般公共预算财政拨款收入</c:v>
                </c:pt>
                <c:pt idx="2">
                  <c:v>政府性基金预算财政拨款收入</c:v>
                </c:pt>
                <c:pt idx="3">
                  <c:v>国有资本经营预算财政拨款收入</c:v>
                </c:pt>
                <c:pt idx="4">
                  <c:v>事业收入</c:v>
                </c:pt>
                <c:pt idx="5">
                  <c:v>经营收入</c:v>
                </c:pt>
                <c:pt idx="6">
                  <c:v>附属单位上缴收入</c:v>
                </c:pt>
                <c:pt idx="7">
                  <c:v>其他收入</c:v>
                </c:pt>
              </c:strCache>
            </c:strRef>
          </c:cat>
          <c:val>
            <c:numRef>
              <c:f>Sheet1!$B$1:$B$8</c:f>
              <c:numCache>
                <c:formatCode>General</c:formatCode>
                <c:ptCount val="8"/>
                <c:pt idx="1">
                  <c:v>100</c:v>
                </c:pt>
                <c:pt idx="2">
                  <c:v>0</c:v>
                </c:pt>
                <c:pt idx="3">
                  <c:v>0</c:v>
                </c:pt>
                <c:pt idx="4">
                  <c:v>0</c:v>
                </c:pt>
                <c:pt idx="5">
                  <c:v>0</c:v>
                </c:pt>
                <c:pt idx="6">
                  <c:v>0</c:v>
                </c:pt>
                <c:pt idx="7">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zh-CN" sz="1800" b="1" i="0" u="none" strike="noStrike" baseline="0">
                <a:effectLst/>
              </a:rPr>
              <a:t>支出决算结构图</a:t>
            </a:r>
            <a:endParaRPr lang="zh-CN" altLang="en-US"/>
          </a:p>
        </c:rich>
      </c:tx>
      <c:overlay val="0"/>
    </c:title>
    <c:autoTitleDeleted val="0"/>
    <c:plotArea>
      <c:layout/>
      <c:pieChart>
        <c:varyColors val="1"/>
        <c:ser>
          <c:idx val="0"/>
          <c:order val="0"/>
          <c:cat>
            <c:strRef>
              <c:f>Sheet1!$A$1:$A$5</c:f>
              <c:strCache>
                <c:ptCount val="5"/>
                <c:pt idx="0">
                  <c:v>基本支出</c:v>
                </c:pt>
                <c:pt idx="1">
                  <c:v>项目支出</c:v>
                </c:pt>
                <c:pt idx="2">
                  <c:v>上缴上级支出</c:v>
                </c:pt>
                <c:pt idx="3">
                  <c:v>经营支出</c:v>
                </c:pt>
                <c:pt idx="4">
                  <c:v>对附属单位补助支出</c:v>
                </c:pt>
              </c:strCache>
            </c:strRef>
          </c:cat>
          <c:val>
            <c:numRef>
              <c:f>Sheet1!$B$1:$B$5</c:f>
              <c:numCache>
                <c:formatCode>General</c:formatCode>
                <c:ptCount val="5"/>
                <c:pt idx="0">
                  <c:v>53.73</c:v>
                </c:pt>
                <c:pt idx="1">
                  <c:v>46.27</c:v>
                </c:pt>
                <c:pt idx="2">
                  <c:v>0</c:v>
                </c:pt>
                <c:pt idx="3">
                  <c:v>0</c:v>
                </c:pt>
                <c:pt idx="4">
                  <c:v>0</c:v>
                </c:pt>
              </c:numCache>
            </c:numRef>
          </c:val>
        </c:ser>
        <c:dLbls>
          <c:showLegendKey val="0"/>
          <c:showVal val="0"/>
          <c:showCatName val="0"/>
          <c:showSerName val="0"/>
          <c:showPercent val="0"/>
          <c:showBubbleSize val="0"/>
          <c:showLeaderLines val="1"/>
        </c:dLbls>
        <c:firstSliceAng val="0"/>
      </c:pieChart>
    </c:plotArea>
    <c:legend>
      <c:legendPos val="b"/>
      <c:overlay val="0"/>
    </c:legend>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0.16031</cdr:x>
      <cdr:y>0.04474</cdr:y>
    </cdr:from>
    <cdr:to>
      <cdr:x>0.65267</cdr:x>
      <cdr:y>0.18158</cdr:y>
    </cdr:to>
    <cdr:sp macro="" textlink="">
      <cdr:nvSpPr>
        <cdr:cNvPr id="2" name="TextBox 1"/>
        <cdr:cNvSpPr txBox="1"/>
      </cdr:nvSpPr>
      <cdr:spPr>
        <a:xfrm xmlns:a="http://schemas.openxmlformats.org/drawingml/2006/main">
          <a:off x="800100" y="161925"/>
          <a:ext cx="2457450" cy="4953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0.14076</cdr:x>
      <cdr:y>0.01223</cdr:y>
    </cdr:from>
    <cdr:to>
      <cdr:x>0.56933</cdr:x>
      <cdr:y>0.11009</cdr:y>
    </cdr:to>
    <cdr:sp macro="" textlink="">
      <cdr:nvSpPr>
        <cdr:cNvPr id="2" name="TextBox 1"/>
        <cdr:cNvSpPr txBox="1"/>
      </cdr:nvSpPr>
      <cdr:spPr>
        <a:xfrm xmlns:a="http://schemas.openxmlformats.org/drawingml/2006/main">
          <a:off x="638175" y="38100"/>
          <a:ext cx="1943100" cy="3048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17EDFC-4981-4CDA-8D63-F687663CC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796</TotalTime>
  <Pages>30</Pages>
  <Words>2082</Words>
  <Characters>11869</Characters>
  <Application>Microsoft Office Word</Application>
  <DocSecurity>0</DocSecurity>
  <Lines>98</Lines>
  <Paragraphs>27</Paragraphs>
  <ScaleCrop>false</ScaleCrop>
  <Company>四川省财政厅</Company>
  <LinksUpToDate>false</LinksUpToDate>
  <CharactersWithSpaces>13924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RD201909-09</cp:lastModifiedBy>
  <cp:revision>40</cp:revision>
  <cp:lastPrinted>2019-09-03T09:47:00Z</cp:lastPrinted>
  <dcterms:created xsi:type="dcterms:W3CDTF">2019-08-21T02:05:00Z</dcterms:created>
  <dcterms:modified xsi:type="dcterms:W3CDTF">2019-09-26T07:29:00Z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